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287E1E" w:rsidRDefault="002628E5" w:rsidP="0083157A">
      <w:pPr>
        <w:spacing w:after="0" w:line="360" w:lineRule="auto"/>
        <w:jc w:val="both"/>
        <w:rPr>
          <w:rFonts w:ascii="Arial" w:hAnsi="Arial" w:cs="Arial"/>
          <w:color w:val="FF0000"/>
          <w:sz w:val="24"/>
          <w:szCs w:val="24"/>
        </w:rPr>
      </w:pPr>
      <w:r w:rsidRPr="00081AAE">
        <w:rPr>
          <w:rFonts w:ascii="Arial" w:hAnsi="Arial" w:cs="Arial"/>
          <w:b/>
          <w:i/>
          <w:sz w:val="24"/>
          <w:szCs w:val="24"/>
        </w:rPr>
        <w:t xml:space="preserve">Implantação do Sistema de Registro de Preços, pelo prazo de 12 meses, para eventual aquisição </w:t>
      </w:r>
      <w:r>
        <w:rPr>
          <w:rFonts w:ascii="Arial" w:hAnsi="Arial" w:cs="Arial"/>
          <w:b/>
          <w:i/>
          <w:sz w:val="24"/>
          <w:szCs w:val="24"/>
        </w:rPr>
        <w:t>de artefatos de cimento – lajota para poço de visita</w:t>
      </w:r>
      <w:r w:rsidRPr="00081AAE">
        <w:rPr>
          <w:rFonts w:ascii="Arial" w:hAnsi="Arial" w:cs="Arial"/>
          <w:b/>
          <w:i/>
          <w:sz w:val="24"/>
          <w:szCs w:val="24"/>
        </w:rPr>
        <w:t>,</w:t>
      </w:r>
      <w:r>
        <w:rPr>
          <w:rFonts w:ascii="Arial" w:hAnsi="Arial" w:cs="Arial"/>
          <w:b/>
          <w:i/>
          <w:sz w:val="24"/>
          <w:szCs w:val="24"/>
        </w:rPr>
        <w:t xml:space="preserve"> tijolo de cimento, anel, tampão, blocos, mourão esticador e meio fio em concreto aparente,</w:t>
      </w:r>
      <w:r w:rsidRPr="00081AAE">
        <w:rPr>
          <w:rFonts w:ascii="Arial" w:hAnsi="Arial" w:cs="Arial"/>
          <w:b/>
          <w:i/>
          <w:sz w:val="24"/>
          <w:szCs w:val="24"/>
        </w:rPr>
        <w:t xml:space="preserve"> para a CESAMA</w:t>
      </w:r>
      <w:r w:rsidR="00287E1E">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proofErr w:type="gramStart"/>
      <w:r w:rsidRPr="00C132AC">
        <w:rPr>
          <w:rFonts w:ascii="Arial" w:hAnsi="Arial" w:cs="Arial"/>
          <w:sz w:val="24"/>
          <w:szCs w:val="24"/>
        </w:rPr>
        <w:t xml:space="preserve">2.1 </w:t>
      </w:r>
      <w:r w:rsidR="002628E5">
        <w:rPr>
          <w:rFonts w:ascii="Arial" w:hAnsi="Arial" w:cs="Arial"/>
          <w:sz w:val="24"/>
          <w:szCs w:val="24"/>
          <w:lang w:eastAsia="pt-BR"/>
        </w:rPr>
        <w:t>Aquisição</w:t>
      </w:r>
      <w:proofErr w:type="gramEnd"/>
      <w:r w:rsidR="002628E5">
        <w:rPr>
          <w:rFonts w:ascii="Arial" w:hAnsi="Arial" w:cs="Arial"/>
          <w:sz w:val="24"/>
          <w:szCs w:val="24"/>
          <w:lang w:eastAsia="pt-BR"/>
        </w:rPr>
        <w:t xml:space="preserve"> de materiais </w:t>
      </w:r>
      <w:r w:rsidR="002628E5" w:rsidRPr="00081AAE">
        <w:rPr>
          <w:rFonts w:ascii="Arial" w:hAnsi="Arial" w:cs="Arial"/>
          <w:sz w:val="24"/>
          <w:szCs w:val="24"/>
          <w:lang w:eastAsia="pt-BR"/>
        </w:rPr>
        <w:t xml:space="preserve">para reposição gradual do estoque da CESAMA conforme demanda, </w:t>
      </w:r>
      <w:r w:rsidR="002628E5">
        <w:rPr>
          <w:rFonts w:ascii="Arial" w:hAnsi="Arial" w:cs="Arial"/>
          <w:sz w:val="24"/>
          <w:szCs w:val="24"/>
          <w:lang w:eastAsia="pt-BR"/>
        </w:rPr>
        <w:t xml:space="preserve">os itens são utilizados pelas unidades regionais em manutenções </w:t>
      </w:r>
      <w:proofErr w:type="spellStart"/>
      <w:r w:rsidR="002628E5">
        <w:rPr>
          <w:rFonts w:ascii="Arial" w:hAnsi="Arial" w:cs="Arial"/>
          <w:sz w:val="24"/>
          <w:szCs w:val="24"/>
          <w:lang w:eastAsia="pt-BR"/>
        </w:rPr>
        <w:t>enas</w:t>
      </w:r>
      <w:proofErr w:type="spellEnd"/>
      <w:r w:rsidR="002628E5">
        <w:rPr>
          <w:rFonts w:ascii="Arial" w:hAnsi="Arial" w:cs="Arial"/>
          <w:sz w:val="24"/>
          <w:szCs w:val="24"/>
          <w:lang w:eastAsia="pt-BR"/>
        </w:rPr>
        <w:t xml:space="preserve"> novas redes e extensões quando se faz necessário instalação de poços de visita</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w:t>
      </w:r>
      <w:proofErr w:type="spellStart"/>
      <w:r w:rsidR="00287E1E">
        <w:rPr>
          <w:rFonts w:ascii="Arial" w:hAnsi="Arial" w:cs="Arial"/>
          <w:bCs/>
          <w:sz w:val="24"/>
          <w:szCs w:val="24"/>
        </w:rPr>
        <w:t>frequentes</w:t>
      </w:r>
      <w:proofErr w:type="spellEnd"/>
      <w:r w:rsidR="00287E1E">
        <w:rPr>
          <w:rFonts w:ascii="Arial" w:hAnsi="Arial" w:cs="Arial"/>
          <w:bCs/>
          <w:sz w:val="24"/>
          <w:szCs w:val="24"/>
        </w:rPr>
        <w:t xml:space="preserve">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9473B3">
        <w:rPr>
          <w:rFonts w:ascii="Arial" w:hAnsi="Arial" w:cs="Arial"/>
          <w:color w:val="000000"/>
          <w:sz w:val="24"/>
          <w:szCs w:val="24"/>
        </w:rPr>
        <w:lastRenderedPageBreak/>
        <w:t xml:space="preserve">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B4080A">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F8553B" w:rsidRDefault="00F8553B" w:rsidP="00A07C94">
      <w:pPr>
        <w:suppressAutoHyphens/>
        <w:spacing w:after="0" w:line="360" w:lineRule="auto"/>
        <w:jc w:val="both"/>
        <w:rPr>
          <w:rStyle w:val="markedcontent"/>
          <w:rFonts w:ascii="Arial" w:hAnsi="Arial" w:cs="Arial"/>
          <w:color w:val="FF0000"/>
          <w:sz w:val="24"/>
          <w:szCs w:val="24"/>
        </w:rPr>
      </w:pPr>
    </w:p>
    <w:p w:rsidR="002628E5" w:rsidRPr="00997521" w:rsidRDefault="002628E5" w:rsidP="00A07C94">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ITEM 1 - ANEL DE CONCRETO 0,80M (DIAMETRO) X 0,50M (COMPRIMENTO)</w:t>
      </w:r>
    </w:p>
    <w:p w:rsidR="00997521" w:rsidRDefault="002628E5" w:rsidP="00A07C94">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00997521" w:rsidRPr="00997521">
        <w:rPr>
          <w:rStyle w:val="markedcontent"/>
          <w:rFonts w:ascii="Arial" w:hAnsi="Arial" w:cs="Arial"/>
          <w:sz w:val="24"/>
          <w:szCs w:val="24"/>
        </w:rPr>
        <w:t>ANEL DE CONCRETO PARA POCO DE VISITA (PV) SEM ARMADURA</w:t>
      </w:r>
      <w:r w:rsidR="00997521">
        <w:rPr>
          <w:rStyle w:val="markedcontent"/>
          <w:rFonts w:ascii="Arial" w:hAnsi="Arial" w:cs="Arial"/>
          <w:sz w:val="24"/>
          <w:szCs w:val="24"/>
        </w:rPr>
        <w:t>, 080M DE DIÂMETRO X 0,50M DE COMPRIMENTO.</w:t>
      </w:r>
    </w:p>
    <w:p w:rsidR="002628E5" w:rsidRDefault="00997521" w:rsidP="00A07C94">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15</w:t>
      </w:r>
    </w:p>
    <w:p w:rsidR="00997521" w:rsidRDefault="00997521" w:rsidP="00A07C94">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92164A" w:rsidRDefault="0092164A" w:rsidP="00A07C94">
      <w:pPr>
        <w:suppressAutoHyphens/>
        <w:spacing w:after="0" w:line="360" w:lineRule="auto"/>
        <w:jc w:val="both"/>
        <w:rPr>
          <w:rStyle w:val="markedcontent"/>
          <w:rFonts w:ascii="Arial" w:hAnsi="Arial" w:cs="Arial"/>
          <w:sz w:val="24"/>
          <w:szCs w:val="24"/>
        </w:rPr>
      </w:pPr>
      <w:r w:rsidRPr="0092164A">
        <w:rPr>
          <w:rStyle w:val="markedcontent"/>
          <w:rFonts w:ascii="Arial" w:hAnsi="Arial" w:cs="Arial"/>
          <w:noProof/>
          <w:sz w:val="24"/>
          <w:szCs w:val="24"/>
          <w:lang w:eastAsia="pt-BR"/>
        </w:rPr>
        <w:drawing>
          <wp:inline distT="0" distB="0" distL="0" distR="0">
            <wp:extent cx="1272113" cy="1190625"/>
            <wp:effectExtent l="0" t="0" r="4445" b="0"/>
            <wp:docPr id="158920723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207231" name=""/>
                    <pic:cNvPicPr/>
                  </pic:nvPicPr>
                  <pic:blipFill>
                    <a:blip r:embed="rId7" cstate="print"/>
                    <a:stretch>
                      <a:fillRect/>
                    </a:stretch>
                  </pic:blipFill>
                  <pic:spPr>
                    <a:xfrm>
                      <a:off x="0" y="0"/>
                      <a:ext cx="1281063" cy="1199002"/>
                    </a:xfrm>
                    <a:prstGeom prst="rect">
                      <a:avLst/>
                    </a:prstGeom>
                  </pic:spPr>
                </pic:pic>
              </a:graphicData>
            </a:graphic>
          </wp:inline>
        </w:drawing>
      </w:r>
    </w:p>
    <w:p w:rsidR="00997521" w:rsidRDefault="00997521" w:rsidP="00A07C94">
      <w:pPr>
        <w:suppressAutoHyphens/>
        <w:spacing w:after="0" w:line="360" w:lineRule="auto"/>
        <w:jc w:val="both"/>
        <w:rPr>
          <w:rStyle w:val="markedcontent"/>
          <w:rFonts w:ascii="Arial" w:hAnsi="Arial" w:cs="Arial"/>
          <w:sz w:val="24"/>
          <w:szCs w:val="24"/>
        </w:rPr>
      </w:pPr>
    </w:p>
    <w:p w:rsidR="00997521" w:rsidRPr="00997521" w:rsidRDefault="00997521" w:rsidP="00997521">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2</w:t>
      </w:r>
      <w:r w:rsidRPr="00997521">
        <w:rPr>
          <w:rStyle w:val="markedcontent"/>
          <w:rFonts w:ascii="Arial" w:hAnsi="Arial" w:cs="Arial"/>
          <w:b/>
          <w:bCs/>
          <w:sz w:val="24"/>
          <w:szCs w:val="24"/>
        </w:rPr>
        <w:t xml:space="preserve"> - BLOCO DE CONCRETO 15 X 20 X 40</w:t>
      </w:r>
    </w:p>
    <w:p w:rsidR="00997521" w:rsidRDefault="00997521" w:rsidP="00997521">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997521">
        <w:rPr>
          <w:rStyle w:val="markedcontent"/>
          <w:rFonts w:ascii="Arial" w:hAnsi="Arial" w:cs="Arial"/>
          <w:sz w:val="24"/>
          <w:szCs w:val="24"/>
        </w:rPr>
        <w:t xml:space="preserve">BLOCO DE CONCRETO (VEDAÇÃO) </w:t>
      </w:r>
      <w:r>
        <w:rPr>
          <w:rStyle w:val="markedcontent"/>
          <w:rFonts w:ascii="Arial" w:hAnsi="Arial" w:cs="Arial"/>
          <w:sz w:val="24"/>
          <w:szCs w:val="24"/>
        </w:rPr>
        <w:t>–</w:t>
      </w:r>
      <w:r w:rsidRPr="00997521">
        <w:rPr>
          <w:rStyle w:val="markedcontent"/>
          <w:rFonts w:ascii="Arial" w:hAnsi="Arial" w:cs="Arial"/>
          <w:sz w:val="24"/>
          <w:szCs w:val="24"/>
        </w:rPr>
        <w:t xml:space="preserve"> 15X20X40CM, DIMENSÕES MINÍMAS DE 14 X 19 X 39 CM, FABRICADO DE ACORDO COM A NBR 6136:2016 PARA UTILIZAÇÃO EM ALVENARIA.</w:t>
      </w:r>
    </w:p>
    <w:p w:rsidR="00997521" w:rsidRDefault="00997521" w:rsidP="00997521">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2.000</w:t>
      </w:r>
    </w:p>
    <w:p w:rsidR="00997521" w:rsidRDefault="00997521" w:rsidP="00997521">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92164A" w:rsidRDefault="0092164A" w:rsidP="00997521">
      <w:pPr>
        <w:suppressAutoHyphens/>
        <w:spacing w:after="0" w:line="360" w:lineRule="auto"/>
        <w:jc w:val="both"/>
        <w:rPr>
          <w:rStyle w:val="markedcontent"/>
          <w:rFonts w:ascii="Arial" w:hAnsi="Arial" w:cs="Arial"/>
          <w:sz w:val="24"/>
          <w:szCs w:val="24"/>
        </w:rPr>
      </w:pPr>
      <w:r w:rsidRPr="0092164A">
        <w:rPr>
          <w:rStyle w:val="markedcontent"/>
          <w:rFonts w:ascii="Arial" w:hAnsi="Arial" w:cs="Arial"/>
          <w:noProof/>
          <w:sz w:val="24"/>
          <w:szCs w:val="24"/>
          <w:lang w:eastAsia="pt-BR"/>
        </w:rPr>
        <w:drawing>
          <wp:inline distT="0" distB="0" distL="0" distR="0">
            <wp:extent cx="1304925" cy="1145992"/>
            <wp:effectExtent l="0" t="0" r="0" b="0"/>
            <wp:docPr id="21207471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747112" name=""/>
                    <pic:cNvPicPr/>
                  </pic:nvPicPr>
                  <pic:blipFill>
                    <a:blip r:embed="rId8"/>
                    <a:stretch>
                      <a:fillRect/>
                    </a:stretch>
                  </pic:blipFill>
                  <pic:spPr>
                    <a:xfrm>
                      <a:off x="0" y="0"/>
                      <a:ext cx="1307427" cy="1148189"/>
                    </a:xfrm>
                    <a:prstGeom prst="rect">
                      <a:avLst/>
                    </a:prstGeom>
                  </pic:spPr>
                </pic:pic>
              </a:graphicData>
            </a:graphic>
          </wp:inline>
        </w:drawing>
      </w:r>
    </w:p>
    <w:p w:rsidR="008652AE" w:rsidRDefault="008652AE" w:rsidP="00997521">
      <w:pPr>
        <w:suppressAutoHyphens/>
        <w:spacing w:after="0" w:line="360" w:lineRule="auto"/>
        <w:jc w:val="both"/>
        <w:rPr>
          <w:rStyle w:val="markedcontent"/>
          <w:rFonts w:ascii="Arial" w:hAnsi="Arial" w:cs="Arial"/>
          <w:sz w:val="24"/>
          <w:szCs w:val="24"/>
        </w:rPr>
      </w:pPr>
    </w:p>
    <w:p w:rsidR="008652AE" w:rsidRPr="00997521" w:rsidRDefault="008652AE" w:rsidP="008652AE">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3</w:t>
      </w:r>
      <w:r w:rsidRPr="00997521">
        <w:rPr>
          <w:rStyle w:val="markedcontent"/>
          <w:rFonts w:ascii="Arial" w:hAnsi="Arial" w:cs="Arial"/>
          <w:b/>
          <w:bCs/>
          <w:sz w:val="24"/>
          <w:szCs w:val="24"/>
        </w:rPr>
        <w:t xml:space="preserve"> - </w:t>
      </w:r>
      <w:r w:rsidRPr="008652AE">
        <w:rPr>
          <w:rStyle w:val="markedcontent"/>
          <w:rFonts w:ascii="Arial" w:hAnsi="Arial" w:cs="Arial"/>
          <w:b/>
          <w:bCs/>
          <w:sz w:val="24"/>
          <w:szCs w:val="24"/>
        </w:rPr>
        <w:t>LAJOTA PARA POCO</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8652AE">
        <w:rPr>
          <w:rStyle w:val="markedcontent"/>
          <w:rFonts w:ascii="Arial" w:hAnsi="Arial" w:cs="Arial"/>
          <w:sz w:val="24"/>
          <w:szCs w:val="24"/>
        </w:rPr>
        <w:t>LAJOTA PARA POCO DE VISITA (PV), EM CONCRETO MACICO, COM AS DIMENSOES MINIMAS DE 0,22 X 0,28 X 0,15 X 0,08M. AS LAJOTAS DEVEM SER TRANSPORTADAS E ENTREGUES SOBRE PALETES E COM PROTEÇÃO DE PLÁSTICO FILME PARA MELHOR SEGURANÇA NA DESCARGA E ESTOCAGEM, E REDUÇÃO DE PERDAS.</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76.000</w:t>
      </w:r>
    </w:p>
    <w:p w:rsidR="0092164A"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92164A" w:rsidRDefault="0092164A" w:rsidP="008652AE">
      <w:pPr>
        <w:suppressAutoHyphens/>
        <w:spacing w:after="0" w:line="360" w:lineRule="auto"/>
        <w:jc w:val="both"/>
        <w:rPr>
          <w:rStyle w:val="markedcontent"/>
          <w:rFonts w:ascii="Arial" w:hAnsi="Arial" w:cs="Arial"/>
          <w:sz w:val="24"/>
          <w:szCs w:val="24"/>
        </w:rPr>
      </w:pPr>
      <w:r w:rsidRPr="0093061F">
        <w:rPr>
          <w:rFonts w:ascii="Arial" w:hAnsi="Arial" w:cs="Arial"/>
          <w:noProof/>
          <w:sz w:val="24"/>
          <w:szCs w:val="24"/>
          <w:lang w:eastAsia="pt-BR"/>
        </w:rPr>
        <w:drawing>
          <wp:inline distT="0" distB="0" distL="0" distR="0">
            <wp:extent cx="1352550" cy="1013613"/>
            <wp:effectExtent l="0" t="0" r="0" b="0"/>
            <wp:docPr id="2" name="Imagem 2" descr="C:\Users\FMESQU~1.CES\AppData\Local\Temp\oonebjgfdgjngo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1.CES\AppData\Local\Temp\oonebjgfdgjngoef.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4579" cy="1022627"/>
                    </a:xfrm>
                    <a:prstGeom prst="rect">
                      <a:avLst/>
                    </a:prstGeom>
                    <a:noFill/>
                    <a:ln>
                      <a:noFill/>
                    </a:ln>
                  </pic:spPr>
                </pic:pic>
              </a:graphicData>
            </a:graphic>
          </wp:inline>
        </w:drawing>
      </w:r>
      <w:r w:rsidRPr="000D07D6">
        <w:rPr>
          <w:rFonts w:ascii="Arial" w:hAnsi="Arial" w:cs="Arial"/>
          <w:noProof/>
          <w:sz w:val="24"/>
          <w:szCs w:val="24"/>
          <w:lang w:eastAsia="pt-BR"/>
        </w:rPr>
        <w:drawing>
          <wp:inline distT="0" distB="0" distL="0" distR="0">
            <wp:extent cx="1343025" cy="1007268"/>
            <wp:effectExtent l="0" t="0" r="0" b="2540"/>
            <wp:docPr id="3" name="Imagem 3" descr="C:\Users\FMESQU~1.CES\AppData\Local\Temp\cffahdbpobbnac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cffahdbpobbnacdd.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79525" cy="1034643"/>
                    </a:xfrm>
                    <a:prstGeom prst="rect">
                      <a:avLst/>
                    </a:prstGeom>
                    <a:noFill/>
                    <a:ln>
                      <a:noFill/>
                    </a:ln>
                  </pic:spPr>
                </pic:pic>
              </a:graphicData>
            </a:graphic>
          </wp:inline>
        </w:drawing>
      </w:r>
    </w:p>
    <w:p w:rsidR="0092164A" w:rsidRDefault="0092164A" w:rsidP="008652AE">
      <w:pPr>
        <w:suppressAutoHyphens/>
        <w:spacing w:after="0" w:line="360" w:lineRule="auto"/>
        <w:jc w:val="both"/>
        <w:rPr>
          <w:rStyle w:val="markedcontent"/>
          <w:rFonts w:ascii="Arial" w:hAnsi="Arial" w:cs="Arial"/>
          <w:sz w:val="24"/>
          <w:szCs w:val="24"/>
        </w:rPr>
      </w:pPr>
    </w:p>
    <w:p w:rsidR="008652AE" w:rsidRPr="00997521" w:rsidRDefault="008652AE" w:rsidP="008652AE">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4</w:t>
      </w:r>
      <w:r w:rsidRPr="00997521">
        <w:rPr>
          <w:rStyle w:val="markedcontent"/>
          <w:rFonts w:ascii="Arial" w:hAnsi="Arial" w:cs="Arial"/>
          <w:b/>
          <w:bCs/>
          <w:sz w:val="24"/>
          <w:szCs w:val="24"/>
        </w:rPr>
        <w:t xml:space="preserve"> - </w:t>
      </w:r>
      <w:r w:rsidRPr="008652AE">
        <w:rPr>
          <w:rStyle w:val="markedcontent"/>
          <w:rFonts w:ascii="Arial" w:hAnsi="Arial" w:cs="Arial"/>
          <w:b/>
          <w:bCs/>
          <w:sz w:val="24"/>
          <w:szCs w:val="24"/>
        </w:rPr>
        <w:t xml:space="preserve">MEIO </w:t>
      </w:r>
      <w:proofErr w:type="gramStart"/>
      <w:r w:rsidRPr="008652AE">
        <w:rPr>
          <w:rStyle w:val="markedcontent"/>
          <w:rFonts w:ascii="Arial" w:hAnsi="Arial" w:cs="Arial"/>
          <w:b/>
          <w:bCs/>
          <w:sz w:val="24"/>
          <w:szCs w:val="24"/>
        </w:rPr>
        <w:t>FIO</w:t>
      </w:r>
      <w:proofErr w:type="gramEnd"/>
      <w:r w:rsidRPr="008652AE">
        <w:rPr>
          <w:rStyle w:val="markedcontent"/>
          <w:rFonts w:ascii="Arial" w:hAnsi="Arial" w:cs="Arial"/>
          <w:b/>
          <w:bCs/>
          <w:sz w:val="24"/>
          <w:szCs w:val="24"/>
        </w:rPr>
        <w:t xml:space="preserve"> EM CONCRETO APARENTE 0,80 X 0,30 X 0,12</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8652AE">
        <w:rPr>
          <w:rStyle w:val="markedcontent"/>
          <w:rFonts w:ascii="Arial" w:hAnsi="Arial" w:cs="Arial"/>
          <w:sz w:val="24"/>
          <w:szCs w:val="24"/>
        </w:rPr>
        <w:t>MEIO FIO EM CONCRETO APARENTE 0,80 X 0,30 X 0,12.</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60</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92164A" w:rsidRDefault="0092164A" w:rsidP="008652AE">
      <w:pPr>
        <w:suppressAutoHyphens/>
        <w:spacing w:after="0" w:line="360" w:lineRule="auto"/>
        <w:jc w:val="both"/>
        <w:rPr>
          <w:rStyle w:val="markedcontent"/>
          <w:rFonts w:ascii="Arial" w:hAnsi="Arial" w:cs="Arial"/>
          <w:sz w:val="24"/>
          <w:szCs w:val="24"/>
        </w:rPr>
      </w:pPr>
      <w:r>
        <w:rPr>
          <w:noProof/>
          <w:lang w:eastAsia="pt-BR"/>
        </w:rPr>
        <w:drawing>
          <wp:inline distT="0" distB="0" distL="0" distR="0">
            <wp:extent cx="1452033" cy="933450"/>
            <wp:effectExtent l="0" t="0" r="0" b="0"/>
            <wp:docPr id="4" name="Imagem 4" descr="Produtos - Meio fio 0,80x0,25x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dutos - Meio fio 0,80x0,25x0,08"/>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57892" cy="937216"/>
                    </a:xfrm>
                    <a:prstGeom prst="rect">
                      <a:avLst/>
                    </a:prstGeom>
                    <a:noFill/>
                    <a:ln>
                      <a:noFill/>
                    </a:ln>
                  </pic:spPr>
                </pic:pic>
              </a:graphicData>
            </a:graphic>
          </wp:inline>
        </w:drawing>
      </w:r>
    </w:p>
    <w:p w:rsidR="008652AE" w:rsidRDefault="008652AE" w:rsidP="008652AE">
      <w:pPr>
        <w:suppressAutoHyphens/>
        <w:spacing w:after="0" w:line="360" w:lineRule="auto"/>
        <w:jc w:val="both"/>
        <w:rPr>
          <w:rStyle w:val="markedcontent"/>
          <w:rFonts w:ascii="Arial" w:hAnsi="Arial" w:cs="Arial"/>
          <w:sz w:val="24"/>
          <w:szCs w:val="24"/>
        </w:rPr>
      </w:pPr>
    </w:p>
    <w:p w:rsidR="008652AE" w:rsidRDefault="008652AE" w:rsidP="008652AE">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5</w:t>
      </w:r>
      <w:r w:rsidRPr="00997521">
        <w:rPr>
          <w:rStyle w:val="markedcontent"/>
          <w:rFonts w:ascii="Arial" w:hAnsi="Arial" w:cs="Arial"/>
          <w:b/>
          <w:bCs/>
          <w:sz w:val="24"/>
          <w:szCs w:val="24"/>
        </w:rPr>
        <w:t xml:space="preserve"> - </w:t>
      </w:r>
      <w:r w:rsidRPr="008652AE">
        <w:rPr>
          <w:rStyle w:val="markedcontent"/>
          <w:rFonts w:ascii="Arial" w:hAnsi="Arial" w:cs="Arial"/>
          <w:b/>
          <w:bCs/>
          <w:sz w:val="24"/>
          <w:szCs w:val="24"/>
        </w:rPr>
        <w:t>MOURAO ESTICADOR CURVO DE CONCRETO P/ 12 FIOS - 3,00 M</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8652AE">
        <w:rPr>
          <w:rStyle w:val="markedcontent"/>
          <w:rFonts w:ascii="Arial" w:hAnsi="Arial" w:cs="Arial"/>
          <w:sz w:val="24"/>
          <w:szCs w:val="24"/>
        </w:rPr>
        <w:t>MOURAO ESTICADOR CURVO DE CONCRETO P/ 12 FIOS - 3,00 M.</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15</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92164A" w:rsidRDefault="00A468DD" w:rsidP="008652AE">
      <w:pPr>
        <w:suppressAutoHyphens/>
        <w:spacing w:after="0" w:line="360" w:lineRule="auto"/>
        <w:jc w:val="both"/>
        <w:rPr>
          <w:rStyle w:val="markedcontent"/>
          <w:rFonts w:ascii="Arial" w:hAnsi="Arial" w:cs="Arial"/>
          <w:sz w:val="24"/>
          <w:szCs w:val="24"/>
        </w:rPr>
      </w:pPr>
      <w:r w:rsidRPr="00A468DD">
        <w:rPr>
          <w:rStyle w:val="markedcontent"/>
          <w:rFonts w:ascii="Arial" w:hAnsi="Arial" w:cs="Arial"/>
          <w:noProof/>
          <w:sz w:val="24"/>
          <w:szCs w:val="24"/>
          <w:lang w:eastAsia="pt-BR"/>
        </w:rPr>
        <w:lastRenderedPageBreak/>
        <w:drawing>
          <wp:inline distT="0" distB="0" distL="0" distR="0">
            <wp:extent cx="628650" cy="1443566"/>
            <wp:effectExtent l="0" t="0" r="0" b="4445"/>
            <wp:docPr id="167164138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1383" name=""/>
                    <pic:cNvPicPr/>
                  </pic:nvPicPr>
                  <pic:blipFill>
                    <a:blip r:embed="rId12"/>
                    <a:stretch>
                      <a:fillRect/>
                    </a:stretch>
                  </pic:blipFill>
                  <pic:spPr>
                    <a:xfrm>
                      <a:off x="0" y="0"/>
                      <a:ext cx="631012" cy="1448990"/>
                    </a:xfrm>
                    <a:prstGeom prst="rect">
                      <a:avLst/>
                    </a:prstGeom>
                  </pic:spPr>
                </pic:pic>
              </a:graphicData>
            </a:graphic>
          </wp:inline>
        </w:drawing>
      </w:r>
    </w:p>
    <w:p w:rsidR="008652AE" w:rsidRDefault="008652AE" w:rsidP="008652AE">
      <w:pPr>
        <w:suppressAutoHyphens/>
        <w:spacing w:after="0" w:line="360" w:lineRule="auto"/>
        <w:jc w:val="both"/>
        <w:rPr>
          <w:rStyle w:val="markedcontent"/>
          <w:rFonts w:ascii="Arial" w:hAnsi="Arial" w:cs="Arial"/>
          <w:sz w:val="24"/>
          <w:szCs w:val="24"/>
        </w:rPr>
      </w:pPr>
    </w:p>
    <w:p w:rsidR="008652AE" w:rsidRDefault="008652AE" w:rsidP="008652AE">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6</w:t>
      </w:r>
      <w:r w:rsidRPr="00997521">
        <w:rPr>
          <w:rStyle w:val="markedcontent"/>
          <w:rFonts w:ascii="Arial" w:hAnsi="Arial" w:cs="Arial"/>
          <w:b/>
          <w:bCs/>
          <w:sz w:val="24"/>
          <w:szCs w:val="24"/>
        </w:rPr>
        <w:t xml:space="preserve"> - </w:t>
      </w:r>
      <w:r w:rsidRPr="008652AE">
        <w:rPr>
          <w:rStyle w:val="markedcontent"/>
          <w:rFonts w:ascii="Arial" w:hAnsi="Arial" w:cs="Arial"/>
          <w:b/>
          <w:bCs/>
          <w:sz w:val="24"/>
          <w:szCs w:val="24"/>
        </w:rPr>
        <w:t>TAMPAO DE CONCRETO CIRCULAR DN 800 P/ ESGOTO</w:t>
      </w:r>
    </w:p>
    <w:p w:rsidR="008652AE" w:rsidRPr="00B4080A" w:rsidRDefault="008652AE" w:rsidP="008652AE">
      <w:pPr>
        <w:suppressAutoHyphens/>
        <w:spacing w:after="0" w:line="360" w:lineRule="auto"/>
        <w:jc w:val="both"/>
        <w:rPr>
          <w:rStyle w:val="markedcontent"/>
          <w:rFonts w:ascii="Arial" w:hAnsi="Arial" w:cs="Arial"/>
          <w:color w:val="FF0000"/>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8652AE">
        <w:rPr>
          <w:rStyle w:val="markedcontent"/>
          <w:rFonts w:ascii="Arial" w:hAnsi="Arial" w:cs="Arial"/>
          <w:sz w:val="24"/>
          <w:szCs w:val="24"/>
        </w:rPr>
        <w:t xml:space="preserve">TAMPAO DE CONCRETO CIRCULAR P/ ESGOTO C/ AS SEGUINTES DIMENSOES: 800 X </w:t>
      </w:r>
      <w:proofErr w:type="gramStart"/>
      <w:r w:rsidRPr="008652AE">
        <w:rPr>
          <w:rStyle w:val="markedcontent"/>
          <w:rFonts w:ascii="Arial" w:hAnsi="Arial" w:cs="Arial"/>
          <w:sz w:val="24"/>
          <w:szCs w:val="24"/>
        </w:rPr>
        <w:t>100MM</w:t>
      </w:r>
      <w:proofErr w:type="gramEnd"/>
      <w:r w:rsidRPr="008652AE">
        <w:rPr>
          <w:rStyle w:val="markedcontent"/>
          <w:rFonts w:ascii="Arial" w:hAnsi="Arial" w:cs="Arial"/>
          <w:sz w:val="24"/>
          <w:szCs w:val="24"/>
        </w:rPr>
        <w:t xml:space="preserve"> (DIAMETRO X ALTURA). </w:t>
      </w:r>
      <w:proofErr w:type="gramStart"/>
      <w:r w:rsidRPr="008652AE">
        <w:rPr>
          <w:rStyle w:val="markedcontent"/>
          <w:rFonts w:ascii="Arial" w:hAnsi="Arial" w:cs="Arial"/>
          <w:sz w:val="24"/>
          <w:szCs w:val="24"/>
        </w:rPr>
        <w:t>TAMPAO CIRCULAR FABRICADO COM CONCRETO ESTRUTURAL E GRADE DE FERRO 5/16"</w:t>
      </w:r>
      <w:proofErr w:type="gramEnd"/>
      <w:r w:rsidRPr="008652AE">
        <w:rPr>
          <w:rStyle w:val="markedcontent"/>
          <w:rFonts w:ascii="Arial" w:hAnsi="Arial" w:cs="Arial"/>
          <w:sz w:val="24"/>
          <w:szCs w:val="24"/>
        </w:rPr>
        <w:t xml:space="preserve"> COM MALHA (ESPACAMENTO) DE 80MM. NOTAS: TODO TAMPAO DEVE APRESENTAR IMPRESSO NOME OU MARCA DE IDENTIFICAO DO FABRICANTE, TODO TAMPAO DEVE APRESENTAR IMPRESSO AS PALAVRAS "CESAMA" E "ESGOTO"</w:t>
      </w:r>
      <w:r w:rsidR="00AD1935">
        <w:rPr>
          <w:rStyle w:val="markedcontent"/>
          <w:rFonts w:ascii="Arial" w:hAnsi="Arial" w:cs="Arial"/>
          <w:sz w:val="24"/>
          <w:szCs w:val="24"/>
        </w:rPr>
        <w:t>.</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20</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A468DD" w:rsidRDefault="00A468DD" w:rsidP="008652AE">
      <w:pPr>
        <w:suppressAutoHyphens/>
        <w:spacing w:after="0" w:line="360" w:lineRule="auto"/>
        <w:jc w:val="both"/>
        <w:rPr>
          <w:rStyle w:val="markedcontent"/>
          <w:rFonts w:ascii="Arial" w:hAnsi="Arial" w:cs="Arial"/>
          <w:sz w:val="24"/>
          <w:szCs w:val="24"/>
        </w:rPr>
      </w:pPr>
      <w:r w:rsidRPr="00A468DD">
        <w:rPr>
          <w:rStyle w:val="markedcontent"/>
          <w:rFonts w:ascii="Arial" w:hAnsi="Arial" w:cs="Arial"/>
          <w:noProof/>
          <w:sz w:val="24"/>
          <w:szCs w:val="24"/>
          <w:lang w:eastAsia="pt-BR"/>
        </w:rPr>
        <w:drawing>
          <wp:inline distT="0" distB="0" distL="0" distR="0">
            <wp:extent cx="1164167" cy="904875"/>
            <wp:effectExtent l="0" t="0" r="0" b="0"/>
            <wp:docPr id="10269132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91321" name=""/>
                    <pic:cNvPicPr/>
                  </pic:nvPicPr>
                  <pic:blipFill>
                    <a:blip r:embed="rId13"/>
                    <a:stretch>
                      <a:fillRect/>
                    </a:stretch>
                  </pic:blipFill>
                  <pic:spPr>
                    <a:xfrm>
                      <a:off x="0" y="0"/>
                      <a:ext cx="1167815" cy="907710"/>
                    </a:xfrm>
                    <a:prstGeom prst="rect">
                      <a:avLst/>
                    </a:prstGeom>
                  </pic:spPr>
                </pic:pic>
              </a:graphicData>
            </a:graphic>
          </wp:inline>
        </w:drawing>
      </w:r>
    </w:p>
    <w:p w:rsidR="008652AE" w:rsidRDefault="008652AE" w:rsidP="008652AE">
      <w:pPr>
        <w:suppressAutoHyphens/>
        <w:spacing w:after="0" w:line="360" w:lineRule="auto"/>
        <w:jc w:val="both"/>
        <w:rPr>
          <w:rStyle w:val="markedcontent"/>
          <w:rFonts w:ascii="Arial" w:hAnsi="Arial" w:cs="Arial"/>
          <w:sz w:val="24"/>
          <w:szCs w:val="24"/>
        </w:rPr>
      </w:pPr>
    </w:p>
    <w:p w:rsidR="008652AE" w:rsidRDefault="008652AE" w:rsidP="008652AE">
      <w:pPr>
        <w:suppressAutoHyphens/>
        <w:spacing w:after="0" w:line="360" w:lineRule="auto"/>
        <w:jc w:val="both"/>
        <w:rPr>
          <w:rStyle w:val="markedcontent"/>
          <w:rFonts w:ascii="Arial" w:hAnsi="Arial" w:cs="Arial"/>
          <w:b/>
          <w:bCs/>
          <w:sz w:val="24"/>
          <w:szCs w:val="24"/>
        </w:rPr>
      </w:pPr>
      <w:r w:rsidRPr="00997521">
        <w:rPr>
          <w:rStyle w:val="markedcontent"/>
          <w:rFonts w:ascii="Arial" w:hAnsi="Arial" w:cs="Arial"/>
          <w:b/>
          <w:bCs/>
          <w:sz w:val="24"/>
          <w:szCs w:val="24"/>
        </w:rPr>
        <w:t xml:space="preserve">ITEM </w:t>
      </w:r>
      <w:r>
        <w:rPr>
          <w:rStyle w:val="markedcontent"/>
          <w:rFonts w:ascii="Arial" w:hAnsi="Arial" w:cs="Arial"/>
          <w:b/>
          <w:bCs/>
          <w:sz w:val="24"/>
          <w:szCs w:val="24"/>
        </w:rPr>
        <w:t>7</w:t>
      </w:r>
      <w:r w:rsidRPr="00997521">
        <w:rPr>
          <w:rStyle w:val="markedcontent"/>
          <w:rFonts w:ascii="Arial" w:hAnsi="Arial" w:cs="Arial"/>
          <w:b/>
          <w:bCs/>
          <w:sz w:val="24"/>
          <w:szCs w:val="24"/>
        </w:rPr>
        <w:t xml:space="preserve"> - </w:t>
      </w:r>
      <w:r w:rsidRPr="008652AE">
        <w:rPr>
          <w:rStyle w:val="markedcontent"/>
          <w:rFonts w:ascii="Arial" w:hAnsi="Arial" w:cs="Arial"/>
          <w:b/>
          <w:bCs/>
          <w:sz w:val="24"/>
          <w:szCs w:val="24"/>
        </w:rPr>
        <w:t>TIJOLO DE CIMENTO 0,20 X 0,10 X 0,07 (ALMOX)</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Especificação</w:t>
      </w:r>
      <w:r>
        <w:rPr>
          <w:rStyle w:val="markedcontent"/>
          <w:rFonts w:ascii="Arial" w:hAnsi="Arial" w:cs="Arial"/>
          <w:sz w:val="24"/>
          <w:szCs w:val="24"/>
        </w:rPr>
        <w:t xml:space="preserve">: </w:t>
      </w:r>
      <w:r w:rsidRPr="008652AE">
        <w:rPr>
          <w:rStyle w:val="markedcontent"/>
          <w:rFonts w:ascii="Arial" w:hAnsi="Arial" w:cs="Arial"/>
          <w:sz w:val="24"/>
          <w:szCs w:val="24"/>
        </w:rPr>
        <w:t>TIJOLO DE CIMENTO 0,20 X 0,10 X 0,07 MACIÇO.</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Quantidade</w:t>
      </w:r>
      <w:r>
        <w:rPr>
          <w:rStyle w:val="markedcontent"/>
          <w:rFonts w:ascii="Arial" w:hAnsi="Arial" w:cs="Arial"/>
          <w:sz w:val="24"/>
          <w:szCs w:val="24"/>
        </w:rPr>
        <w:t>:</w:t>
      </w:r>
      <w:proofErr w:type="gramStart"/>
      <w:r>
        <w:rPr>
          <w:rStyle w:val="markedcontent"/>
          <w:rFonts w:ascii="Arial" w:hAnsi="Arial" w:cs="Arial"/>
          <w:sz w:val="24"/>
          <w:szCs w:val="24"/>
        </w:rPr>
        <w:t xml:space="preserve">  </w:t>
      </w:r>
      <w:proofErr w:type="gramEnd"/>
      <w:r>
        <w:rPr>
          <w:rStyle w:val="markedcontent"/>
          <w:rFonts w:ascii="Arial" w:hAnsi="Arial" w:cs="Arial"/>
          <w:sz w:val="24"/>
          <w:szCs w:val="24"/>
        </w:rPr>
        <w:t>27.000</w:t>
      </w:r>
    </w:p>
    <w:p w:rsidR="008652AE" w:rsidRDefault="008652AE" w:rsidP="008652AE">
      <w:pPr>
        <w:suppressAutoHyphens/>
        <w:spacing w:after="0" w:line="360" w:lineRule="auto"/>
        <w:jc w:val="both"/>
        <w:rPr>
          <w:rStyle w:val="markedcontent"/>
          <w:rFonts w:ascii="Arial" w:hAnsi="Arial" w:cs="Arial"/>
          <w:sz w:val="24"/>
          <w:szCs w:val="24"/>
        </w:rPr>
      </w:pPr>
      <w:r w:rsidRPr="00997521">
        <w:rPr>
          <w:rStyle w:val="markedcontent"/>
          <w:rFonts w:ascii="Arial" w:hAnsi="Arial" w:cs="Arial"/>
          <w:b/>
          <w:bCs/>
          <w:sz w:val="24"/>
          <w:szCs w:val="24"/>
        </w:rPr>
        <w:t>Unidade</w:t>
      </w:r>
      <w:r>
        <w:rPr>
          <w:rStyle w:val="markedcontent"/>
          <w:rFonts w:ascii="Arial" w:hAnsi="Arial" w:cs="Arial"/>
          <w:sz w:val="24"/>
          <w:szCs w:val="24"/>
        </w:rPr>
        <w:t>: PEÇA</w:t>
      </w:r>
    </w:p>
    <w:p w:rsidR="00A468DD" w:rsidRDefault="00A468DD" w:rsidP="008652AE">
      <w:pPr>
        <w:suppressAutoHyphens/>
        <w:spacing w:after="0" w:line="360" w:lineRule="auto"/>
        <w:jc w:val="both"/>
        <w:rPr>
          <w:rStyle w:val="markedcontent"/>
          <w:rFonts w:ascii="Arial" w:hAnsi="Arial" w:cs="Arial"/>
          <w:sz w:val="24"/>
          <w:szCs w:val="24"/>
        </w:rPr>
      </w:pPr>
      <w:r w:rsidRPr="00A468DD">
        <w:rPr>
          <w:rStyle w:val="markedcontent"/>
          <w:rFonts w:ascii="Arial" w:hAnsi="Arial" w:cs="Arial"/>
          <w:noProof/>
          <w:sz w:val="24"/>
          <w:szCs w:val="24"/>
          <w:lang w:eastAsia="pt-BR"/>
        </w:rPr>
        <w:drawing>
          <wp:inline distT="0" distB="0" distL="0" distR="0">
            <wp:extent cx="1219200" cy="979150"/>
            <wp:effectExtent l="0" t="0" r="0" b="0"/>
            <wp:docPr id="156357768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577681" name=""/>
                    <pic:cNvPicPr/>
                  </pic:nvPicPr>
                  <pic:blipFill>
                    <a:blip r:embed="rId14"/>
                    <a:stretch>
                      <a:fillRect/>
                    </a:stretch>
                  </pic:blipFill>
                  <pic:spPr>
                    <a:xfrm>
                      <a:off x="0" y="0"/>
                      <a:ext cx="1222098" cy="981477"/>
                    </a:xfrm>
                    <a:prstGeom prst="rect">
                      <a:avLst/>
                    </a:prstGeom>
                  </pic:spPr>
                </pic:pic>
              </a:graphicData>
            </a:graphic>
          </wp:inline>
        </w:drawing>
      </w:r>
    </w:p>
    <w:p w:rsidR="008652AE" w:rsidRDefault="008652AE" w:rsidP="008652AE">
      <w:pPr>
        <w:suppressAutoHyphens/>
        <w:spacing w:after="0" w:line="360" w:lineRule="auto"/>
        <w:jc w:val="both"/>
        <w:rPr>
          <w:rStyle w:val="markedcontent"/>
          <w:rFonts w:ascii="Arial" w:hAnsi="Arial" w:cs="Arial"/>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8E7653" w:rsidRDefault="003B6BF9" w:rsidP="00ED6B62">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w:t>
      </w:r>
      <w:proofErr w:type="spellStart"/>
      <w:r w:rsidRPr="00D278C6">
        <w:rPr>
          <w:rFonts w:ascii="Arial" w:hAnsi="Arial" w:cs="Arial"/>
          <w:sz w:val="24"/>
          <w:szCs w:val="24"/>
        </w:rPr>
        <w:t>orçamentista</w:t>
      </w:r>
      <w:proofErr w:type="spellEnd"/>
      <w:r w:rsidRPr="00D278C6">
        <w:rPr>
          <w:rFonts w:ascii="Arial" w:hAnsi="Arial" w:cs="Arial"/>
          <w:sz w:val="24"/>
          <w:szCs w:val="24"/>
        </w:rPr>
        <w:t xml:space="preserve">, em conformidade com o </w:t>
      </w:r>
      <w:r w:rsidRPr="00D278C6">
        <w:rPr>
          <w:rFonts w:ascii="Arial" w:hAnsi="Arial" w:cs="Arial"/>
          <w:color w:val="000000"/>
          <w:sz w:val="24"/>
          <w:szCs w:val="24"/>
        </w:rPr>
        <w:t xml:space="preserve">Manual de Planejamento das Contratações, parte integrante do Regulamento Interno de Licitações, Contratos e Convênios da </w:t>
      </w:r>
      <w:proofErr w:type="spellStart"/>
      <w:r w:rsidRPr="00D278C6">
        <w:rPr>
          <w:rFonts w:ascii="Arial" w:hAnsi="Arial" w:cs="Arial"/>
          <w:color w:val="000000"/>
          <w:sz w:val="24"/>
          <w:szCs w:val="24"/>
        </w:rPr>
        <w:t>Cesama</w:t>
      </w:r>
      <w:proofErr w:type="spellEnd"/>
      <w:r w:rsidRPr="00D278C6">
        <w:rPr>
          <w:rFonts w:ascii="Arial" w:hAnsi="Arial" w:cs="Arial"/>
          <w:color w:val="000000"/>
          <w:sz w:val="24"/>
          <w:szCs w:val="24"/>
        </w:rPr>
        <w:t xml:space="preserve"> (RILC).</w:t>
      </w:r>
    </w:p>
    <w:p w:rsidR="008E7653" w:rsidRPr="008E7653" w:rsidRDefault="008E7653" w:rsidP="008E7653">
      <w:pPr>
        <w:pStyle w:val="PargrafodaLista"/>
        <w:suppressAutoHyphens/>
        <w:spacing w:before="120" w:after="0" w:line="360" w:lineRule="auto"/>
        <w:jc w:val="both"/>
        <w:rPr>
          <w:rFonts w:ascii="Arial" w:hAnsi="Arial" w:cs="Arial"/>
          <w:color w:val="FF0000"/>
          <w:sz w:val="24"/>
          <w:szCs w:val="24"/>
        </w:rPr>
      </w:pPr>
    </w:p>
    <w:tbl>
      <w:tblPr>
        <w:tblW w:w="8569" w:type="dxa"/>
        <w:tblCellMar>
          <w:left w:w="70" w:type="dxa"/>
          <w:right w:w="70" w:type="dxa"/>
        </w:tblCellMar>
        <w:tblLook w:val="04A0"/>
      </w:tblPr>
      <w:tblGrid>
        <w:gridCol w:w="621"/>
        <w:gridCol w:w="1359"/>
        <w:gridCol w:w="2835"/>
        <w:gridCol w:w="567"/>
        <w:gridCol w:w="924"/>
        <w:gridCol w:w="1156"/>
        <w:gridCol w:w="1107"/>
      </w:tblGrid>
      <w:tr w:rsidR="008652AE" w:rsidRPr="008652AE" w:rsidTr="008652AE">
        <w:trPr>
          <w:trHeight w:val="2055"/>
        </w:trPr>
        <w:tc>
          <w:tcPr>
            <w:tcW w:w="62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ITEM</w:t>
            </w:r>
          </w:p>
        </w:tc>
        <w:tc>
          <w:tcPr>
            <w:tcW w:w="1359"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CÓDIGO</w:t>
            </w:r>
          </w:p>
        </w:tc>
        <w:tc>
          <w:tcPr>
            <w:tcW w:w="2835"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proofErr w:type="spellStart"/>
            <w:r w:rsidRPr="008652AE">
              <w:rPr>
                <w:rFonts w:eastAsia="Times New Roman" w:cs="Calibri"/>
                <w:b/>
                <w:bCs/>
                <w:sz w:val="18"/>
                <w:szCs w:val="18"/>
                <w:lang w:eastAsia="pt-BR"/>
              </w:rPr>
              <w:t>Und</w:t>
            </w:r>
            <w:proofErr w:type="spellEnd"/>
          </w:p>
        </w:tc>
        <w:tc>
          <w:tcPr>
            <w:tcW w:w="924"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Quant.</w:t>
            </w:r>
          </w:p>
        </w:tc>
        <w:tc>
          <w:tcPr>
            <w:tcW w:w="1156"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Média Unitária</w:t>
            </w:r>
          </w:p>
        </w:tc>
        <w:tc>
          <w:tcPr>
            <w:tcW w:w="1107" w:type="dxa"/>
            <w:tcBorders>
              <w:top w:val="single" w:sz="4" w:space="0" w:color="auto"/>
              <w:left w:val="nil"/>
              <w:bottom w:val="single" w:sz="4" w:space="0" w:color="auto"/>
              <w:right w:val="single" w:sz="4" w:space="0" w:color="auto"/>
            </w:tcBorders>
            <w:shd w:val="clear" w:color="000000" w:fill="DAEEF3"/>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Média Total</w:t>
            </w:r>
          </w:p>
        </w:tc>
      </w:tr>
      <w:tr w:rsidR="008652AE" w:rsidRPr="008652AE"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proofErr w:type="gramStart"/>
            <w:r w:rsidRPr="008652AE">
              <w:rPr>
                <w:rFonts w:eastAsia="Times New Roman" w:cs="Calibri"/>
                <w:sz w:val="18"/>
                <w:szCs w:val="18"/>
                <w:lang w:eastAsia="pt-BR"/>
              </w:rPr>
              <w:t>1</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011.065.0001-6</w:t>
            </w:r>
          </w:p>
        </w:tc>
        <w:tc>
          <w:tcPr>
            <w:tcW w:w="2835"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ANEL DE CONCRETO 0,80M (DIAMETRO) X 0,50M (COMPRIMENTO)</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15</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R$ 179,79</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R$ 2.696,85</w:t>
            </w:r>
          </w:p>
        </w:tc>
      </w:tr>
      <w:tr w:rsidR="008652AE" w:rsidRPr="008652AE" w:rsidTr="008652AE">
        <w:trPr>
          <w:trHeight w:val="12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proofErr w:type="gramStart"/>
            <w:r w:rsidRPr="008652AE">
              <w:rPr>
                <w:rFonts w:eastAsia="Times New Roman" w:cs="Calibri"/>
                <w:b/>
                <w:bCs/>
                <w:sz w:val="18"/>
                <w:szCs w:val="18"/>
                <w:lang w:eastAsia="pt-BR"/>
              </w:rPr>
              <w:t>2</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color w:val="000000"/>
                <w:sz w:val="18"/>
                <w:szCs w:val="18"/>
                <w:lang w:eastAsia="pt-BR"/>
              </w:rPr>
            </w:pPr>
            <w:r w:rsidRPr="008652AE">
              <w:rPr>
                <w:rFonts w:eastAsia="Times New Roman" w:cs="Calibri"/>
                <w:color w:val="000000"/>
                <w:sz w:val="18"/>
                <w:szCs w:val="18"/>
                <w:lang w:eastAsia="pt-BR"/>
              </w:rPr>
              <w:t>043.020.0005-8</w:t>
            </w:r>
          </w:p>
        </w:tc>
        <w:tc>
          <w:tcPr>
            <w:tcW w:w="2835" w:type="dxa"/>
            <w:tcBorders>
              <w:top w:val="nil"/>
              <w:left w:val="nil"/>
              <w:bottom w:val="single" w:sz="4" w:space="0" w:color="auto"/>
              <w:right w:val="single" w:sz="4" w:space="0" w:color="auto"/>
            </w:tcBorders>
            <w:shd w:val="clear" w:color="auto" w:fill="auto"/>
            <w:vAlign w:val="center"/>
            <w:hideMark/>
          </w:tcPr>
          <w:p w:rsidR="008652AE" w:rsidRPr="008652AE" w:rsidRDefault="008652AE" w:rsidP="008652AE">
            <w:pPr>
              <w:spacing w:after="0" w:line="240" w:lineRule="auto"/>
              <w:rPr>
                <w:rFonts w:eastAsia="Times New Roman" w:cs="Calibri"/>
                <w:color w:val="000000"/>
                <w:sz w:val="18"/>
                <w:szCs w:val="18"/>
                <w:lang w:eastAsia="pt-BR"/>
              </w:rPr>
            </w:pPr>
            <w:r w:rsidRPr="008652AE">
              <w:rPr>
                <w:rFonts w:eastAsia="Times New Roman" w:cs="Calibri"/>
                <w:color w:val="000000"/>
                <w:sz w:val="18"/>
                <w:szCs w:val="18"/>
                <w:lang w:eastAsia="pt-BR"/>
              </w:rPr>
              <w:t>BLOCO DE CONCRETO 15 X 20 X 40</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2000</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R$ 4,75</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R$ 9.500,00</w:t>
            </w:r>
          </w:p>
        </w:tc>
      </w:tr>
      <w:tr w:rsidR="008652AE" w:rsidRPr="008652AE"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proofErr w:type="gramStart"/>
            <w:r w:rsidRPr="008652AE">
              <w:rPr>
                <w:rFonts w:eastAsia="Times New Roman" w:cs="Calibri"/>
                <w:sz w:val="18"/>
                <w:szCs w:val="18"/>
                <w:lang w:eastAsia="pt-BR"/>
              </w:rPr>
              <w:t>3</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 xml:space="preserve">043.053.0002-8 </w:t>
            </w:r>
          </w:p>
        </w:tc>
        <w:tc>
          <w:tcPr>
            <w:tcW w:w="2835"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LAJOTA PARA POCO</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76000</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R$ 4,13</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R$ 313.880,00</w:t>
            </w:r>
          </w:p>
        </w:tc>
      </w:tr>
      <w:tr w:rsidR="008652AE" w:rsidRPr="008652AE"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proofErr w:type="gramStart"/>
            <w:r w:rsidRPr="008652AE">
              <w:rPr>
                <w:rFonts w:eastAsia="Times New Roman" w:cs="Calibri"/>
                <w:sz w:val="18"/>
                <w:szCs w:val="18"/>
                <w:lang w:eastAsia="pt-BR"/>
              </w:rPr>
              <w:t>4</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 xml:space="preserve">011.083.0001-4 </w:t>
            </w:r>
          </w:p>
        </w:tc>
        <w:tc>
          <w:tcPr>
            <w:tcW w:w="2835" w:type="dxa"/>
            <w:tcBorders>
              <w:top w:val="nil"/>
              <w:left w:val="nil"/>
              <w:bottom w:val="single" w:sz="4" w:space="0" w:color="auto"/>
              <w:right w:val="single" w:sz="4" w:space="0" w:color="auto"/>
            </w:tcBorders>
            <w:shd w:val="clear" w:color="auto" w:fill="auto"/>
            <w:vAlign w:val="center"/>
            <w:hideMark/>
          </w:tcPr>
          <w:p w:rsidR="008652AE" w:rsidRPr="008652AE" w:rsidRDefault="008652AE" w:rsidP="008652AE">
            <w:pPr>
              <w:spacing w:after="0" w:line="240" w:lineRule="auto"/>
              <w:rPr>
                <w:rFonts w:eastAsia="Times New Roman" w:cs="Calibri"/>
                <w:color w:val="000000"/>
                <w:sz w:val="18"/>
                <w:szCs w:val="18"/>
                <w:lang w:eastAsia="pt-BR"/>
              </w:rPr>
            </w:pPr>
            <w:r w:rsidRPr="008652AE">
              <w:rPr>
                <w:rFonts w:eastAsia="Times New Roman" w:cs="Calibri"/>
                <w:color w:val="000000"/>
                <w:sz w:val="18"/>
                <w:szCs w:val="18"/>
                <w:lang w:eastAsia="pt-BR"/>
              </w:rPr>
              <w:t>MEIO FIO EM CONCRETO APARENTE 0,80 X 0,30 X 0,12</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60</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R$ 30,18</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R$ 1.810,80</w:t>
            </w:r>
          </w:p>
        </w:tc>
      </w:tr>
      <w:tr w:rsidR="008652AE" w:rsidRPr="008652AE"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proofErr w:type="gramStart"/>
            <w:r w:rsidRPr="008652AE">
              <w:rPr>
                <w:rFonts w:eastAsia="Times New Roman" w:cs="Calibri"/>
                <w:sz w:val="18"/>
                <w:szCs w:val="18"/>
                <w:lang w:eastAsia="pt-BR"/>
              </w:rPr>
              <w:t>5</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043.065.0001-2</w:t>
            </w:r>
          </w:p>
        </w:tc>
        <w:tc>
          <w:tcPr>
            <w:tcW w:w="2835"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MOURAO ESTICADOR CURVO DE CONCRETO P/ 12 FIOS - 3,00 M</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15</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R$ 83,64</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R$ 1.254,60</w:t>
            </w:r>
          </w:p>
        </w:tc>
      </w:tr>
      <w:tr w:rsidR="008652AE" w:rsidRPr="008652AE" w:rsidTr="008652AE">
        <w:trPr>
          <w:trHeight w:val="12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proofErr w:type="gramStart"/>
            <w:r w:rsidRPr="008652AE">
              <w:rPr>
                <w:rFonts w:eastAsia="Times New Roman" w:cs="Calibri"/>
                <w:b/>
                <w:bCs/>
                <w:sz w:val="18"/>
                <w:szCs w:val="18"/>
                <w:lang w:eastAsia="pt-BR"/>
              </w:rPr>
              <w:lastRenderedPageBreak/>
              <w:t>6</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color w:val="000000"/>
                <w:sz w:val="18"/>
                <w:szCs w:val="18"/>
                <w:lang w:eastAsia="pt-BR"/>
              </w:rPr>
            </w:pPr>
            <w:r w:rsidRPr="008652AE">
              <w:rPr>
                <w:rFonts w:eastAsia="Times New Roman" w:cs="Calibri"/>
                <w:color w:val="000000"/>
                <w:sz w:val="18"/>
                <w:szCs w:val="18"/>
                <w:lang w:eastAsia="pt-BR"/>
              </w:rPr>
              <w:t>043.081.0001-1</w:t>
            </w:r>
          </w:p>
        </w:tc>
        <w:tc>
          <w:tcPr>
            <w:tcW w:w="2835"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TAMPAO DE CONCRETO CIRCULAR DN 800 P/ ESGOTO</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20</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R$ 252,00</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R$ 5.040,00</w:t>
            </w:r>
          </w:p>
        </w:tc>
      </w:tr>
      <w:tr w:rsidR="008652AE" w:rsidRPr="008652AE" w:rsidTr="008652AE">
        <w:trPr>
          <w:trHeight w:val="12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proofErr w:type="gramStart"/>
            <w:r w:rsidRPr="008652AE">
              <w:rPr>
                <w:rFonts w:eastAsia="Times New Roman" w:cs="Calibri"/>
                <w:b/>
                <w:bCs/>
                <w:sz w:val="18"/>
                <w:szCs w:val="18"/>
                <w:lang w:eastAsia="pt-BR"/>
              </w:rPr>
              <w:t>7</w:t>
            </w:r>
            <w:proofErr w:type="gramEnd"/>
          </w:p>
        </w:tc>
        <w:tc>
          <w:tcPr>
            <w:tcW w:w="1359"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color w:val="000000"/>
                <w:sz w:val="18"/>
                <w:szCs w:val="18"/>
                <w:lang w:eastAsia="pt-BR"/>
              </w:rPr>
            </w:pPr>
            <w:r w:rsidRPr="008652AE">
              <w:rPr>
                <w:rFonts w:eastAsia="Times New Roman" w:cs="Calibri"/>
                <w:color w:val="000000"/>
                <w:sz w:val="18"/>
                <w:szCs w:val="18"/>
                <w:lang w:eastAsia="pt-BR"/>
              </w:rPr>
              <w:t>043.085.0001-0</w:t>
            </w:r>
          </w:p>
        </w:tc>
        <w:tc>
          <w:tcPr>
            <w:tcW w:w="2835"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TIJOLO DE CIMENTO 0,20 X 0,10 X 0,07 (ALMOX)</w:t>
            </w:r>
          </w:p>
        </w:tc>
        <w:tc>
          <w:tcPr>
            <w:tcW w:w="56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rPr>
                <w:rFonts w:eastAsia="Times New Roman" w:cs="Calibri"/>
                <w:sz w:val="18"/>
                <w:szCs w:val="18"/>
                <w:lang w:eastAsia="pt-BR"/>
              </w:rPr>
            </w:pPr>
            <w:r w:rsidRPr="008652AE">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sz w:val="18"/>
                <w:szCs w:val="18"/>
                <w:lang w:eastAsia="pt-BR"/>
              </w:rPr>
            </w:pPr>
            <w:r w:rsidRPr="008652AE">
              <w:rPr>
                <w:rFonts w:eastAsia="Times New Roman" w:cs="Calibri"/>
                <w:sz w:val="18"/>
                <w:szCs w:val="18"/>
                <w:lang w:eastAsia="pt-BR"/>
              </w:rPr>
              <w:t>27000</w:t>
            </w:r>
          </w:p>
        </w:tc>
        <w:tc>
          <w:tcPr>
            <w:tcW w:w="1156"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R$ 3,21</w:t>
            </w:r>
          </w:p>
        </w:tc>
        <w:tc>
          <w:tcPr>
            <w:tcW w:w="1107" w:type="dxa"/>
            <w:tcBorders>
              <w:top w:val="nil"/>
              <w:left w:val="nil"/>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r w:rsidRPr="008652AE">
              <w:rPr>
                <w:rFonts w:eastAsia="Times New Roman" w:cs="Calibri"/>
                <w:b/>
                <w:bCs/>
                <w:sz w:val="18"/>
                <w:szCs w:val="18"/>
                <w:lang w:eastAsia="pt-BR"/>
              </w:rPr>
              <w:t>R$ 86.670,00</w:t>
            </w:r>
          </w:p>
        </w:tc>
      </w:tr>
      <w:tr w:rsidR="008652AE" w:rsidRPr="008652AE" w:rsidTr="008652AE">
        <w:trPr>
          <w:gridAfter w:val="5"/>
          <w:wAfter w:w="6589" w:type="dxa"/>
          <w:trHeight w:val="799"/>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sz w:val="18"/>
                <w:szCs w:val="18"/>
                <w:lang w:eastAsia="pt-BR"/>
              </w:rPr>
            </w:pPr>
            <w:bookmarkStart w:id="0" w:name="RANGE!A10:F10"/>
            <w:r w:rsidRPr="008652AE">
              <w:rPr>
                <w:rFonts w:eastAsia="Times New Roman" w:cs="Calibri"/>
                <w:b/>
                <w:bCs/>
                <w:sz w:val="18"/>
                <w:szCs w:val="18"/>
                <w:lang w:eastAsia="pt-BR"/>
              </w:rPr>
              <w:t> </w:t>
            </w:r>
            <w:bookmarkEnd w:id="0"/>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652AE" w:rsidRPr="008652AE" w:rsidRDefault="008652AE" w:rsidP="008652AE">
            <w:pPr>
              <w:spacing w:after="0" w:line="240" w:lineRule="auto"/>
              <w:jc w:val="center"/>
              <w:rPr>
                <w:rFonts w:eastAsia="Times New Roman" w:cs="Calibri"/>
                <w:b/>
                <w:bCs/>
                <w:color w:val="FF0000"/>
                <w:sz w:val="18"/>
                <w:szCs w:val="18"/>
                <w:lang w:eastAsia="pt-BR"/>
              </w:rPr>
            </w:pPr>
            <w:r w:rsidRPr="008652AE">
              <w:rPr>
                <w:rFonts w:eastAsia="Times New Roman" w:cs="Calibri"/>
                <w:b/>
                <w:bCs/>
                <w:color w:val="FF0000"/>
                <w:sz w:val="18"/>
                <w:szCs w:val="18"/>
                <w:lang w:eastAsia="pt-BR"/>
              </w:rPr>
              <w:t>R$ 420.852,25</w:t>
            </w:r>
          </w:p>
        </w:tc>
      </w:tr>
    </w:tbl>
    <w:p w:rsidR="00AE0768" w:rsidRDefault="003F0E43" w:rsidP="008652AE">
      <w:pPr>
        <w:suppressAutoHyphens/>
        <w:spacing w:before="120" w:after="0" w:line="360" w:lineRule="auto"/>
        <w:jc w:val="both"/>
        <w:rPr>
          <w:rFonts w:ascii="Arial" w:hAnsi="Arial" w:cs="Arial"/>
          <w:sz w:val="20"/>
          <w:szCs w:val="20"/>
        </w:rPr>
      </w:pPr>
      <w:r w:rsidRPr="003F0E43">
        <w:rPr>
          <w:noProof/>
        </w:rPr>
      </w:r>
      <w:r w:rsidRPr="003F0E43">
        <w:rPr>
          <w:noProof/>
        </w:rPr>
        <w:pict>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wrap type="none"/>
            <w10:anchorlock/>
          </v:rect>
        </w:pict>
      </w:r>
      <w:r w:rsidR="008652AE" w:rsidRPr="008652AE">
        <w:rPr>
          <w:rFonts w:ascii="Arial" w:hAnsi="Arial" w:cs="Arial"/>
          <w:sz w:val="20"/>
          <w:szCs w:val="20"/>
        </w:rPr>
        <w:t xml:space="preserve">Os parâmetros para pesquisa de preços foram em conformidade com o item 2.4 do Manual de Planejamento das Contratações, parte integrante do RILC - </w:t>
      </w:r>
      <w:proofErr w:type="gramStart"/>
      <w:r w:rsidR="008652AE" w:rsidRPr="008652AE">
        <w:rPr>
          <w:rFonts w:ascii="Arial" w:hAnsi="Arial" w:cs="Arial"/>
          <w:sz w:val="20"/>
          <w:szCs w:val="20"/>
        </w:rPr>
        <w:t>direta com fornecedores, Banco de Preços, sítios</w:t>
      </w:r>
      <w:proofErr w:type="gramEnd"/>
      <w:r w:rsidR="008652AE" w:rsidRPr="008652AE">
        <w:rPr>
          <w:rFonts w:ascii="Arial" w:hAnsi="Arial" w:cs="Arial"/>
          <w:sz w:val="20"/>
          <w:szCs w:val="20"/>
        </w:rPr>
        <w:t xml:space="preserve"> eletrônicos e contratos anteriores devidamente atualizados. Os fornecedores da pesquisa direta foram escolhidos por serem conhecidos no ramo de comercialização dos itens desta solicitação e aqueles que retornaram à solicitação constam na planilha. Após análise do </w:t>
      </w:r>
      <w:proofErr w:type="spellStart"/>
      <w:r w:rsidR="008652AE" w:rsidRPr="008652AE">
        <w:rPr>
          <w:rFonts w:ascii="Arial" w:hAnsi="Arial" w:cs="Arial"/>
          <w:sz w:val="20"/>
          <w:szCs w:val="20"/>
        </w:rPr>
        <w:t>orçamentista</w:t>
      </w:r>
      <w:proofErr w:type="spellEnd"/>
      <w:r w:rsidR="008652AE" w:rsidRPr="008652AE">
        <w:rPr>
          <w:rFonts w:ascii="Arial" w:hAnsi="Arial" w:cs="Arial"/>
          <w:sz w:val="20"/>
          <w:szCs w:val="20"/>
        </w:rPr>
        <w:t xml:space="preserve"> foram desconsiderados os valores elevados e abaixo do praticado no mercado visando </w:t>
      </w:r>
      <w:proofErr w:type="gramStart"/>
      <w:r w:rsidR="008652AE" w:rsidRPr="008652AE">
        <w:rPr>
          <w:rFonts w:ascii="Arial" w:hAnsi="Arial" w:cs="Arial"/>
          <w:sz w:val="20"/>
          <w:szCs w:val="20"/>
        </w:rPr>
        <w:t>a</w:t>
      </w:r>
      <w:proofErr w:type="gramEnd"/>
      <w:r w:rsidR="008652AE" w:rsidRPr="008652AE">
        <w:rPr>
          <w:rFonts w:ascii="Arial" w:hAnsi="Arial" w:cs="Arial"/>
          <w:sz w:val="20"/>
          <w:szCs w:val="20"/>
        </w:rPr>
        <w:t xml:space="preserve"> economicidade e ampla concorrência. Não foram apresentados menos de </w:t>
      </w:r>
      <w:proofErr w:type="gramStart"/>
      <w:r w:rsidR="008652AE" w:rsidRPr="008652AE">
        <w:rPr>
          <w:rFonts w:ascii="Arial" w:hAnsi="Arial" w:cs="Arial"/>
          <w:sz w:val="20"/>
          <w:szCs w:val="20"/>
        </w:rPr>
        <w:t>3</w:t>
      </w:r>
      <w:proofErr w:type="gramEnd"/>
      <w:r w:rsidR="008652AE" w:rsidRPr="008652AE">
        <w:rPr>
          <w:rFonts w:ascii="Arial" w:hAnsi="Arial" w:cs="Arial"/>
          <w:sz w:val="20"/>
          <w:szCs w:val="20"/>
        </w:rPr>
        <w:t xml:space="preserve"> preços, exceto para o item 6.</w:t>
      </w:r>
    </w:p>
    <w:p w:rsidR="00AE0768" w:rsidRPr="009F14AB" w:rsidRDefault="008652AE"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6. </w:t>
      </w:r>
      <w:r w:rsidR="00AE0768" w:rsidRPr="009F14AB">
        <w:rPr>
          <w:rFonts w:ascii="Arial" w:hAnsi="Arial" w:cs="Arial"/>
          <w:b/>
          <w:bCs/>
          <w:sz w:val="24"/>
          <w:szCs w:val="24"/>
        </w:rPr>
        <w:t>ENTREGA E CONDIÇÕES DE FORNECIMENTO</w:t>
      </w:r>
    </w:p>
    <w:p w:rsidR="00AE0768" w:rsidRPr="009F14AB" w:rsidRDefault="008652AE"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F60034">
        <w:rPr>
          <w:rFonts w:ascii="Arial" w:hAnsi="Arial" w:cs="Arial"/>
          <w:b/>
          <w:bCs/>
          <w:sz w:val="24"/>
          <w:szCs w:val="24"/>
        </w:rPr>
        <w:t>1</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sidR="00F60034">
        <w:rPr>
          <w:rFonts w:ascii="Arial" w:hAnsi="Arial" w:cs="Arial"/>
          <w:b/>
          <w:bCs/>
          <w:sz w:val="24"/>
          <w:szCs w:val="24"/>
        </w:rPr>
        <w:t>dez</w:t>
      </w:r>
      <w:r w:rsidR="00AE0768" w:rsidRPr="00672E27">
        <w:rPr>
          <w:rFonts w:ascii="Arial" w:hAnsi="Arial" w:cs="Arial"/>
          <w:b/>
          <w:bCs/>
          <w:sz w:val="24"/>
          <w:szCs w:val="24"/>
        </w:rPr>
        <w:t>) dias</w:t>
      </w:r>
      <w:r w:rsidR="00F60034">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8652AE"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proofErr w:type="gramStart"/>
      <w:r w:rsidR="00AE0768" w:rsidRPr="00672E27">
        <w:rPr>
          <w:rFonts w:ascii="Arial" w:hAnsi="Arial" w:cs="Arial"/>
          <w:bCs/>
          <w:sz w:val="24"/>
          <w:szCs w:val="24"/>
        </w:rPr>
        <w:t>08:00</w:t>
      </w:r>
      <w:proofErr w:type="gramEnd"/>
      <w:r w:rsidR="00AE0768" w:rsidRPr="00672E27">
        <w:rPr>
          <w:rFonts w:ascii="Arial" w:hAnsi="Arial" w:cs="Arial"/>
          <w:bCs/>
          <w:sz w:val="24"/>
          <w:szCs w:val="24"/>
        </w:rPr>
        <w:t>h às 11:30h e de 14:00h as 17:00h</w:t>
      </w:r>
      <w:r w:rsidR="00AE0768" w:rsidRPr="00672E27">
        <w:rPr>
          <w:rFonts w:ascii="Arial" w:hAnsi="Arial" w:cs="Arial"/>
          <w:sz w:val="24"/>
          <w:szCs w:val="24"/>
        </w:rPr>
        <w:t>.</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w:t>
      </w:r>
      <w:r w:rsidR="00AE0768" w:rsidRPr="009F14AB">
        <w:rPr>
          <w:rFonts w:ascii="Arial" w:hAnsi="Arial" w:cs="Arial"/>
          <w:sz w:val="24"/>
          <w:szCs w:val="24"/>
        </w:rPr>
        <w:lastRenderedPageBreak/>
        <w:t xml:space="preserve">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8652AE"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w:t>
      </w:r>
      <w:proofErr w:type="spellStart"/>
      <w:r w:rsidR="00AE0768" w:rsidRPr="00672E27">
        <w:rPr>
          <w:rFonts w:ascii="Arial" w:hAnsi="Arial" w:cs="Arial"/>
          <w:bCs/>
          <w:sz w:val="24"/>
          <w:szCs w:val="24"/>
        </w:rPr>
        <w:t>para-choque</w:t>
      </w:r>
      <w:proofErr w:type="spellEnd"/>
      <w:r w:rsidR="00AE0768" w:rsidRPr="00672E27">
        <w:rPr>
          <w:rFonts w:ascii="Arial" w:hAnsi="Arial" w:cs="Arial"/>
          <w:bCs/>
          <w:sz w:val="24"/>
          <w:szCs w:val="24"/>
        </w:rPr>
        <w:t xml:space="preserve"> </w:t>
      </w:r>
      <w:proofErr w:type="gramStart"/>
      <w:r w:rsidR="00AE0768" w:rsidRPr="00672E27">
        <w:rPr>
          <w:rFonts w:ascii="Arial" w:hAnsi="Arial" w:cs="Arial"/>
          <w:bCs/>
          <w:sz w:val="24"/>
          <w:szCs w:val="24"/>
        </w:rPr>
        <w:t xml:space="preserve">a </w:t>
      </w:r>
      <w:proofErr w:type="spellStart"/>
      <w:r w:rsidR="00AE0768" w:rsidRPr="00672E27">
        <w:rPr>
          <w:rFonts w:ascii="Arial" w:hAnsi="Arial" w:cs="Arial"/>
          <w:bCs/>
          <w:sz w:val="24"/>
          <w:szCs w:val="24"/>
        </w:rPr>
        <w:t>para-choque</w:t>
      </w:r>
      <w:proofErr w:type="spellEnd"/>
      <w:r w:rsidR="00AE0768" w:rsidRPr="00672E27">
        <w:rPr>
          <w:rFonts w:ascii="Arial" w:hAnsi="Arial" w:cs="Arial"/>
          <w:bCs/>
          <w:sz w:val="24"/>
          <w:szCs w:val="24"/>
        </w:rPr>
        <w:t>, e altura máxima de 4 metros</w:t>
      </w:r>
      <w:proofErr w:type="gramEnd"/>
      <w:r w:rsidR="00AE0768" w:rsidRPr="00672E27">
        <w:rPr>
          <w:rFonts w:ascii="Arial" w:hAnsi="Arial" w:cs="Arial"/>
          <w:bCs/>
          <w:sz w:val="24"/>
          <w:szCs w:val="24"/>
        </w:rPr>
        <w:t xml:space="preserve">. </w:t>
      </w:r>
    </w:p>
    <w:p w:rsidR="00AE0768" w:rsidRPr="00672E27"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8652AE"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sidR="008652AE">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8652AE"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8652AE"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8652AE" w:rsidP="00C57439">
      <w:pPr>
        <w:suppressAutoHyphens/>
        <w:autoSpaceDE w:val="0"/>
        <w:autoSpaceDN w:val="0"/>
        <w:adjustRightInd w:val="0"/>
        <w:spacing w:before="480" w:after="0" w:line="360" w:lineRule="auto"/>
        <w:jc w:val="both"/>
        <w:rPr>
          <w:rFonts w:ascii="Arial" w:hAnsi="Arial" w:cs="Arial"/>
          <w:b/>
          <w:bCs/>
          <w:sz w:val="24"/>
          <w:szCs w:val="24"/>
        </w:rPr>
      </w:pPr>
      <w:proofErr w:type="gramStart"/>
      <w:r>
        <w:rPr>
          <w:rFonts w:ascii="Arial" w:hAnsi="Arial" w:cs="Arial"/>
          <w:b/>
          <w:bCs/>
          <w:sz w:val="24"/>
          <w:szCs w:val="24"/>
        </w:rPr>
        <w:lastRenderedPageBreak/>
        <w:t>7</w:t>
      </w:r>
      <w:r w:rsidR="00C57439" w:rsidRPr="00C57439">
        <w:rPr>
          <w:rFonts w:ascii="Arial" w:hAnsi="Arial" w:cs="Arial"/>
          <w:b/>
          <w:bCs/>
          <w:sz w:val="24"/>
          <w:szCs w:val="24"/>
        </w:rPr>
        <w:t>.</w:t>
      </w:r>
      <w:proofErr w:type="gramEnd"/>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8652AE"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8652AE"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8652AE"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w:t>
      </w:r>
      <w:proofErr w:type="spellStart"/>
      <w:r w:rsidR="00D321C6" w:rsidRPr="00A17582">
        <w:rPr>
          <w:rFonts w:cs="Arial"/>
          <w:sz w:val="24"/>
          <w:szCs w:val="24"/>
        </w:rPr>
        <w:t>Cesama</w:t>
      </w:r>
      <w:proofErr w:type="spellEnd"/>
      <w:r w:rsidR="00D321C6" w:rsidRPr="00A17582">
        <w:rPr>
          <w:rFonts w:cs="Arial"/>
          <w:sz w:val="24"/>
          <w:szCs w:val="24"/>
        </w:rPr>
        <w:t xml:space="preserve">, o pagamento será realizado no primeiro dia </w:t>
      </w:r>
      <w:proofErr w:type="spellStart"/>
      <w:r w:rsidR="00D321C6" w:rsidRPr="00A17582">
        <w:rPr>
          <w:rFonts w:cs="Arial"/>
          <w:sz w:val="24"/>
          <w:szCs w:val="24"/>
        </w:rPr>
        <w:t>subsequente</w:t>
      </w:r>
      <w:proofErr w:type="spellEnd"/>
      <w:r w:rsidR="00D321C6" w:rsidRPr="00A17582">
        <w:rPr>
          <w:rFonts w:cs="Arial"/>
          <w:sz w:val="24"/>
          <w:szCs w:val="24"/>
        </w:rPr>
        <w:t xml:space="preserve">. </w:t>
      </w:r>
    </w:p>
    <w:p w:rsidR="00D321C6" w:rsidRPr="00A17582"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8652AE"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w:t>
      </w:r>
      <w:proofErr w:type="spellStart"/>
      <w:r w:rsidR="00D321C6" w:rsidRPr="00A17582">
        <w:rPr>
          <w:rFonts w:cs="Arial"/>
          <w:sz w:val="24"/>
          <w:szCs w:val="24"/>
        </w:rPr>
        <w:t>NF-e</w:t>
      </w:r>
      <w:proofErr w:type="spellEnd"/>
      <w:r w:rsidR="00D321C6" w:rsidRPr="00A17582">
        <w:rPr>
          <w:rFonts w:cs="Arial"/>
          <w:sz w:val="24"/>
          <w:szCs w:val="24"/>
        </w:rPr>
        <w:t xml:space="preserve"> – deverá ser enviada para o e-mail </w:t>
      </w:r>
      <w:hyperlink r:id="rId15"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8652AE"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8652AE"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8652AE"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8652AE"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8652AE"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8652AE"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8652AE"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proofErr w:type="gramStart"/>
      <w:r w:rsidR="00672E27">
        <w:rPr>
          <w:rFonts w:ascii="Arial" w:hAnsi="Arial" w:cs="Arial"/>
          <w:iCs/>
          <w:sz w:val="24"/>
          <w:szCs w:val="24"/>
        </w:rPr>
        <w:t>Será</w:t>
      </w:r>
      <w:proofErr w:type="gramEnd"/>
      <w:r w:rsidR="00672E27">
        <w:rPr>
          <w:rFonts w:ascii="Arial" w:hAnsi="Arial" w:cs="Arial"/>
          <w:iCs/>
          <w:sz w:val="24"/>
          <w:szCs w:val="24"/>
        </w:rPr>
        <w:t xml:space="preserve">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8652AE"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8652AE"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8652AE"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8652AE"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FB5ADE"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w:t>
      </w:r>
      <w:proofErr w:type="spellStart"/>
      <w:r w:rsidR="00B06ADB" w:rsidRPr="00A17582">
        <w:rPr>
          <w:sz w:val="24"/>
          <w:szCs w:val="24"/>
        </w:rPr>
        <w:t>Cesama</w:t>
      </w:r>
      <w:proofErr w:type="spellEnd"/>
      <w:r w:rsidR="00B06ADB" w:rsidRPr="00A17582">
        <w:rPr>
          <w:sz w:val="24"/>
          <w:szCs w:val="24"/>
        </w:rPr>
        <w:t xml:space="preserve"> poderá realizar o pagamento antes do prazo definido no </w:t>
      </w:r>
      <w:r w:rsidR="00B06ADB" w:rsidRPr="00672E27">
        <w:rPr>
          <w:b/>
          <w:color w:val="auto"/>
          <w:sz w:val="24"/>
          <w:szCs w:val="24"/>
        </w:rPr>
        <w:t xml:space="preserve">item </w:t>
      </w:r>
      <w:r w:rsidR="008652AE">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proofErr w:type="spellStart"/>
      <w:r w:rsidR="00B06ADB" w:rsidRPr="00A17582">
        <w:rPr>
          <w:sz w:val="24"/>
          <w:szCs w:val="24"/>
        </w:rPr>
        <w:t>Cesama</w:t>
      </w:r>
      <w:proofErr w:type="spellEnd"/>
      <w:r w:rsidR="00B06ADB" w:rsidRPr="00A17582">
        <w:rPr>
          <w:sz w:val="24"/>
          <w:szCs w:val="24"/>
        </w:rPr>
        <w:t>.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FB5AD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FB5ADE"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9</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FB5ADE" w:rsidP="006F4049">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lastRenderedPageBreak/>
        <w:t>9</w:t>
      </w:r>
      <w:r w:rsidR="00E8195B" w:rsidRPr="00E8195B">
        <w:rPr>
          <w:rFonts w:ascii="Arial" w:hAnsi="Arial" w:cs="Arial"/>
          <w:bCs/>
          <w:sz w:val="24"/>
          <w:szCs w:val="24"/>
        </w:rPr>
        <w:t>.2.</w:t>
      </w:r>
      <w:proofErr w:type="gramEnd"/>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FB5ADE"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FB5ADE"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FB5ADE"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FB5ADE"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 xml:space="preserve">Executar o objeto do presente Termo de Referência nas condições e </w:t>
      </w:r>
      <w:proofErr w:type="spellStart"/>
      <w:r w:rsidR="00E8195B" w:rsidRPr="00B22057">
        <w:rPr>
          <w:rFonts w:ascii="Arial" w:hAnsi="Arial" w:cs="Arial"/>
          <w:sz w:val="24"/>
          <w:szCs w:val="24"/>
        </w:rPr>
        <w:t>prazosestabelecidos</w:t>
      </w:r>
      <w:proofErr w:type="spellEnd"/>
      <w:r w:rsidR="00E8195B" w:rsidRPr="00B22057">
        <w:rPr>
          <w:rFonts w:ascii="Arial" w:hAnsi="Arial" w:cs="Arial"/>
          <w:sz w:val="24"/>
          <w:szCs w:val="24"/>
        </w:rPr>
        <w:t>,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FB5ADE">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FB5ADE">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 xml:space="preserve">Emitir o pedido através </w:t>
      </w:r>
      <w:proofErr w:type="spellStart"/>
      <w:proofErr w:type="gramStart"/>
      <w:r w:rsidRPr="00D321C6">
        <w:rPr>
          <w:rFonts w:ascii="Arial" w:hAnsi="Arial" w:cs="Arial"/>
          <w:sz w:val="24"/>
          <w:szCs w:val="24"/>
        </w:rPr>
        <w:t>d</w:t>
      </w:r>
      <w:r w:rsidR="003750DA">
        <w:rPr>
          <w:rFonts w:ascii="Arial" w:hAnsi="Arial" w:cs="Arial"/>
          <w:sz w:val="24"/>
          <w:szCs w:val="24"/>
        </w:rPr>
        <w:t>e</w:t>
      </w:r>
      <w:r w:rsidR="00732A97" w:rsidRPr="00672E27">
        <w:rPr>
          <w:rFonts w:ascii="Arial" w:hAnsi="Arial" w:cs="Arial"/>
          <w:sz w:val="24"/>
          <w:szCs w:val="24"/>
        </w:rPr>
        <w:t>Ordem</w:t>
      </w:r>
      <w:proofErr w:type="spellEnd"/>
      <w:proofErr w:type="gramEnd"/>
      <w:r w:rsidR="00732A97" w:rsidRPr="00672E27">
        <w:rPr>
          <w:rFonts w:ascii="Arial" w:hAnsi="Arial" w:cs="Arial"/>
          <w:sz w:val="24"/>
          <w:szCs w:val="24"/>
        </w:rPr>
        <w:t xml:space="preserve">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FB5ADE">
        <w:rPr>
          <w:rFonts w:ascii="Arial" w:hAnsi="Arial" w:cs="Arial"/>
          <w:sz w:val="24"/>
          <w:szCs w:val="24"/>
        </w:rPr>
        <w:t>0</w:t>
      </w:r>
      <w:r>
        <w:rPr>
          <w:rFonts w:ascii="Arial" w:hAnsi="Arial" w:cs="Arial"/>
          <w:sz w:val="24"/>
          <w:szCs w:val="24"/>
        </w:rPr>
        <w:t>.2</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B5ADE">
        <w:rPr>
          <w:rFonts w:ascii="Arial" w:hAnsi="Arial" w:cs="Arial"/>
          <w:sz w:val="24"/>
          <w:szCs w:val="24"/>
        </w:rPr>
        <w:t>0</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FB5ADE">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FB5ADE">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FB5ADE">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 xml:space="preserve">Exigir o cumprimento de todos os itens deste Termo de Referência, </w:t>
      </w:r>
      <w:proofErr w:type="spellStart"/>
      <w:r w:rsidR="00E8195B" w:rsidRPr="00B22057">
        <w:rPr>
          <w:rFonts w:ascii="Arial" w:hAnsi="Arial" w:cs="Arial"/>
          <w:color w:val="000000"/>
          <w:sz w:val="24"/>
          <w:szCs w:val="24"/>
        </w:rPr>
        <w:t>segundosuas</w:t>
      </w:r>
      <w:proofErr w:type="spellEnd"/>
      <w:r w:rsidR="00E8195B" w:rsidRPr="00B22057">
        <w:rPr>
          <w:rFonts w:ascii="Arial" w:hAnsi="Arial" w:cs="Arial"/>
          <w:color w:val="000000"/>
          <w:sz w:val="24"/>
          <w:szCs w:val="24"/>
        </w:rPr>
        <w:t xml:space="preserve">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FB5ADE">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xml:space="preserve">, bem como por qualquer dano causado a terceiros </w:t>
      </w:r>
      <w:proofErr w:type="spellStart"/>
      <w:r w:rsidR="00E8195B" w:rsidRPr="00B22057">
        <w:rPr>
          <w:rFonts w:ascii="Arial" w:hAnsi="Arial" w:cs="Arial"/>
          <w:color w:val="000000"/>
          <w:sz w:val="24"/>
          <w:szCs w:val="24"/>
        </w:rPr>
        <w:t>emdecorrência</w:t>
      </w:r>
      <w:proofErr w:type="spellEnd"/>
      <w:r w:rsidR="00E8195B" w:rsidRPr="00B22057">
        <w:rPr>
          <w:rFonts w:ascii="Arial" w:hAnsi="Arial" w:cs="Arial"/>
          <w:color w:val="000000"/>
          <w:sz w:val="24"/>
          <w:szCs w:val="24"/>
        </w:rPr>
        <w:t xml:space="preserve"> de ato da empresa Contratada e de seus empregados, </w:t>
      </w:r>
      <w:proofErr w:type="spellStart"/>
      <w:r w:rsidR="00E8195B" w:rsidRPr="00B22057">
        <w:rPr>
          <w:rFonts w:ascii="Arial" w:hAnsi="Arial" w:cs="Arial"/>
          <w:color w:val="000000"/>
          <w:sz w:val="24"/>
          <w:szCs w:val="24"/>
        </w:rPr>
        <w:t>prepostosou</w:t>
      </w:r>
      <w:proofErr w:type="spellEnd"/>
      <w:r w:rsidR="00E8195B" w:rsidRPr="00B22057">
        <w:rPr>
          <w:rFonts w:ascii="Arial" w:hAnsi="Arial" w:cs="Arial"/>
          <w:color w:val="000000"/>
          <w:sz w:val="24"/>
          <w:szCs w:val="24"/>
        </w:rPr>
        <w:t xml:space="preserve">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B5ADE">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FB5ADE">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FB5ADE">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FB5ADE">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Pr>
          <w:rFonts w:ascii="Arial" w:eastAsia="Arial Unicode MS" w:hAnsi="Arial" w:cs="Arial"/>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FB5ADE">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FB5ADE">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FB5ADE">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 xml:space="preserve">de até 0,05% (zero vírgula </w:t>
      </w:r>
      <w:r w:rsidRPr="00672E27">
        <w:rPr>
          <w:rFonts w:ascii="Arial" w:hAnsi="Arial" w:cs="Arial"/>
          <w:sz w:val="24"/>
          <w:szCs w:val="24"/>
          <w:lang w:eastAsia="pt-BR"/>
        </w:rPr>
        <w:lastRenderedPageBreak/>
        <w:t>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FB5ADE">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proofErr w:type="spellStart"/>
      <w:proofErr w:type="gramStart"/>
      <w:r>
        <w:rPr>
          <w:rFonts w:ascii="Arial" w:eastAsia="Arial Unicode MS" w:hAnsi="Arial" w:cs="Arial"/>
          <w:bCs/>
          <w:sz w:val="24"/>
          <w:szCs w:val="24"/>
        </w:rPr>
        <w:t>da</w:t>
      </w:r>
      <w:r w:rsidRPr="00672E27">
        <w:rPr>
          <w:rFonts w:ascii="Arial" w:eastAsia="Arial Unicode MS" w:hAnsi="Arial" w:cs="Arial"/>
          <w:bCs/>
          <w:sz w:val="24"/>
          <w:szCs w:val="24"/>
        </w:rPr>
        <w:t>Ordem</w:t>
      </w:r>
      <w:proofErr w:type="spellEnd"/>
      <w:proofErr w:type="gramEnd"/>
      <w:r w:rsidRPr="00672E27">
        <w:rPr>
          <w:rFonts w:ascii="Arial" w:eastAsia="Arial Unicode MS" w:hAnsi="Arial" w:cs="Arial"/>
          <w:bCs/>
          <w:sz w:val="24"/>
          <w:szCs w:val="24"/>
        </w:rPr>
        <w:t xml:space="preserve">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FB5ADE">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w:t>
      </w:r>
      <w:proofErr w:type="spellStart"/>
      <w:proofErr w:type="gramStart"/>
      <w:r w:rsidRPr="00AD3218">
        <w:rPr>
          <w:rFonts w:ascii="Arial" w:eastAsia="Arial Unicode MS" w:hAnsi="Arial" w:cs="Arial"/>
          <w:bCs/>
          <w:sz w:val="24"/>
          <w:szCs w:val="24"/>
        </w:rPr>
        <w:t>d</w:t>
      </w:r>
      <w:r>
        <w:rPr>
          <w:rFonts w:ascii="Arial" w:eastAsia="Arial Unicode MS" w:hAnsi="Arial" w:cs="Arial"/>
          <w:bCs/>
          <w:sz w:val="24"/>
          <w:szCs w:val="24"/>
        </w:rPr>
        <w:t>aContratação</w:t>
      </w:r>
      <w:proofErr w:type="spellEnd"/>
      <w:proofErr w:type="gramEnd"/>
      <w:r w:rsidRPr="00AD3218">
        <w:rPr>
          <w:rFonts w:ascii="Arial" w:eastAsia="Arial Unicode MS" w:hAnsi="Arial" w:cs="Arial"/>
          <w:bCs/>
          <w:sz w:val="24"/>
          <w:szCs w:val="24"/>
        </w:rPr>
        <w:t>;</w:t>
      </w:r>
    </w:p>
    <w:p w:rsidR="00E05467"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FB5ADE">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proofErr w:type="gramStart"/>
      <w:r w:rsidR="0094225E" w:rsidRPr="00A17582">
        <w:rPr>
          <w:rFonts w:ascii="Arial" w:hAnsi="Arial" w:cs="Arial"/>
          <w:bCs/>
          <w:sz w:val="24"/>
          <w:szCs w:val="24"/>
        </w:rPr>
        <w:t>no</w:t>
      </w:r>
      <w:r w:rsidR="007D10E1">
        <w:rPr>
          <w:rFonts w:ascii="Arial" w:hAnsi="Arial" w:cs="Arial"/>
          <w:sz w:val="24"/>
          <w:szCs w:val="24"/>
        </w:rPr>
        <w:t>Manual</w:t>
      </w:r>
      <w:proofErr w:type="spellEnd"/>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 xml:space="preserve">egulamento Interno </w:t>
      </w:r>
      <w:r w:rsidR="00473A61">
        <w:rPr>
          <w:rFonts w:ascii="Arial" w:hAnsi="Arial" w:cs="Arial"/>
          <w:bCs/>
          <w:sz w:val="24"/>
          <w:szCs w:val="24"/>
        </w:rPr>
        <w:lastRenderedPageBreak/>
        <w:t xml:space="preserve">de Licitações, Contratos e Convênios da </w:t>
      </w:r>
      <w:proofErr w:type="spellStart"/>
      <w:r w:rsidR="00473A61">
        <w:rPr>
          <w:rFonts w:ascii="Arial" w:hAnsi="Arial" w:cs="Arial"/>
          <w:bCs/>
          <w:sz w:val="24"/>
          <w:szCs w:val="24"/>
        </w:rPr>
        <w:t>Cesama</w:t>
      </w:r>
      <w:proofErr w:type="spellEnd"/>
      <w:r w:rsidR="00473A61">
        <w:rPr>
          <w:rFonts w:ascii="Arial" w:hAnsi="Arial" w:cs="Arial"/>
          <w:bCs/>
          <w:sz w:val="24"/>
          <w:szCs w:val="24"/>
        </w:rPr>
        <w:t xml:space="preserve">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w:t>
      </w:r>
      <w:r>
        <w:rPr>
          <w:rFonts w:ascii="Arial" w:hAnsi="Arial" w:cs="Arial"/>
          <w:bCs/>
          <w:sz w:val="24"/>
          <w:szCs w:val="24"/>
        </w:rPr>
        <w:lastRenderedPageBreak/>
        <w:t>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E0546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B5ADE">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E05467" w:rsidRDefault="00E05467" w:rsidP="00D278C6">
      <w:pPr>
        <w:spacing w:before="120"/>
        <w:ind w:left="2268"/>
        <w:jc w:val="both"/>
        <w:rPr>
          <w:rFonts w:ascii="Arial" w:hAnsi="Arial" w:cs="Arial"/>
          <w:bCs/>
          <w:i/>
          <w:iCs/>
          <w:sz w:val="20"/>
          <w:szCs w:val="20"/>
        </w:rPr>
      </w:pPr>
    </w:p>
    <w:p w:rsidR="00D278C6" w:rsidRPr="00E05467" w:rsidRDefault="0094225E" w:rsidP="00D278C6">
      <w:pPr>
        <w:spacing w:before="120"/>
        <w:ind w:left="2268"/>
        <w:jc w:val="both"/>
        <w:rPr>
          <w:rFonts w:ascii="Arial" w:hAnsi="Arial" w:cs="Arial"/>
          <w:bCs/>
        </w:rPr>
      </w:pPr>
      <w:r w:rsidRPr="00E05467">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05467">
        <w:rPr>
          <w:rFonts w:ascii="Arial" w:hAnsi="Arial" w:cs="Arial"/>
          <w:bCs/>
        </w:rPr>
        <w:t>.</w:t>
      </w:r>
    </w:p>
    <w:p w:rsidR="00E05467" w:rsidRDefault="00E05467" w:rsidP="00D278C6">
      <w:pPr>
        <w:spacing w:before="120"/>
        <w:ind w:left="2268"/>
        <w:jc w:val="both"/>
        <w:rPr>
          <w:rFonts w:ascii="Arial" w:hAnsi="Arial" w:cs="Arial"/>
          <w:bCs/>
          <w:sz w:val="24"/>
          <w:szCs w:val="24"/>
        </w:rPr>
      </w:pPr>
    </w:p>
    <w:p w:rsidR="00E05467" w:rsidRPr="00D278C6" w:rsidRDefault="00E05467" w:rsidP="00D278C6">
      <w:pPr>
        <w:spacing w:before="120"/>
        <w:ind w:left="2268"/>
        <w:jc w:val="both"/>
        <w:rPr>
          <w:rFonts w:ascii="Arial" w:hAnsi="Arial" w:cs="Arial"/>
          <w:bCs/>
          <w:sz w:val="24"/>
          <w:szCs w:val="24"/>
        </w:rPr>
      </w:pP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BE0993">
        <w:tc>
          <w:tcPr>
            <w:tcW w:w="4111" w:type="dxa"/>
          </w:tcPr>
          <w:p w:rsidR="00D278C6" w:rsidRPr="00981FC3" w:rsidRDefault="00981FC3" w:rsidP="00BE0993">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BE0993">
            <w:pPr>
              <w:spacing w:before="120"/>
              <w:jc w:val="center"/>
              <w:rPr>
                <w:rFonts w:ascii="Arial" w:hAnsi="Arial" w:cs="Arial"/>
                <w:bCs/>
                <w:sz w:val="24"/>
                <w:szCs w:val="24"/>
              </w:rPr>
            </w:pPr>
          </w:p>
        </w:tc>
        <w:tc>
          <w:tcPr>
            <w:tcW w:w="4643" w:type="dxa"/>
          </w:tcPr>
          <w:p w:rsidR="00025CEB" w:rsidRDefault="00981FC3" w:rsidP="00BE0993">
            <w:pPr>
              <w:jc w:val="center"/>
              <w:rPr>
                <w:rStyle w:val="markedcontent"/>
                <w:rFonts w:ascii="Arial" w:hAnsi="Arial" w:cs="Arial"/>
                <w:sz w:val="24"/>
                <w:szCs w:val="24"/>
              </w:rPr>
            </w:pPr>
            <w:proofErr w:type="spellStart"/>
            <w:r w:rsidRPr="00981FC3">
              <w:rPr>
                <w:rStyle w:val="markedcontent"/>
                <w:rFonts w:ascii="Arial" w:hAnsi="Arial" w:cs="Arial"/>
                <w:sz w:val="24"/>
                <w:szCs w:val="24"/>
              </w:rPr>
              <w:t>Juliane</w:t>
            </w:r>
            <w:proofErr w:type="spellEnd"/>
            <w:r w:rsidRPr="00981FC3">
              <w:rPr>
                <w:rStyle w:val="markedcontent"/>
                <w:rFonts w:ascii="Arial" w:hAnsi="Arial" w:cs="Arial"/>
                <w:sz w:val="24"/>
                <w:szCs w:val="24"/>
              </w:rPr>
              <w:t xml:space="preserve"> Nogueira</w:t>
            </w:r>
            <w:r w:rsidR="00025CEB" w:rsidRPr="00897047">
              <w:rPr>
                <w:sz w:val="24"/>
                <w:szCs w:val="24"/>
              </w:rPr>
              <w:br/>
            </w:r>
            <w:r w:rsidRPr="00981FC3">
              <w:rPr>
                <w:rStyle w:val="markedcontent"/>
                <w:rFonts w:ascii="Arial" w:hAnsi="Arial" w:cs="Arial"/>
                <w:sz w:val="24"/>
                <w:szCs w:val="24"/>
              </w:rPr>
              <w:t>Gerente de Infraestrutura</w:t>
            </w:r>
          </w:p>
          <w:p w:rsidR="00E05467" w:rsidRDefault="00E05467" w:rsidP="00BE0993">
            <w:pPr>
              <w:jc w:val="center"/>
              <w:rPr>
                <w:rStyle w:val="markedcontent"/>
                <w:rFonts w:ascii="Arial" w:hAnsi="Arial" w:cs="Arial"/>
                <w:sz w:val="24"/>
                <w:szCs w:val="24"/>
              </w:rPr>
            </w:pPr>
          </w:p>
          <w:p w:rsidR="00025CEB" w:rsidRDefault="00025CEB" w:rsidP="00BE0993">
            <w:pPr>
              <w:spacing w:before="120"/>
              <w:jc w:val="center"/>
              <w:rPr>
                <w:rFonts w:ascii="Arial" w:hAnsi="Arial" w:cs="Arial"/>
                <w:bCs/>
                <w:sz w:val="24"/>
                <w:szCs w:val="24"/>
              </w:rPr>
            </w:pPr>
          </w:p>
        </w:tc>
      </w:tr>
      <w:tr w:rsidR="00025CEB" w:rsidTr="00BE0993">
        <w:tc>
          <w:tcPr>
            <w:tcW w:w="8754" w:type="dxa"/>
            <w:gridSpan w:val="2"/>
          </w:tcPr>
          <w:p w:rsidR="00025CEB" w:rsidRPr="00981FC3" w:rsidRDefault="00025CEB" w:rsidP="00BE0993">
            <w:pPr>
              <w:jc w:val="center"/>
              <w:rPr>
                <w:rFonts w:ascii="Arial" w:hAnsi="Arial" w:cs="Arial"/>
              </w:rPr>
            </w:pPr>
            <w:r w:rsidRPr="00981FC3">
              <w:rPr>
                <w:rFonts w:ascii="Arial" w:hAnsi="Arial" w:cs="Arial"/>
              </w:rPr>
              <w:t>Autorizado/Aprovado por:</w:t>
            </w:r>
          </w:p>
          <w:p w:rsidR="00025CEB" w:rsidRPr="00981FC3" w:rsidRDefault="00025CEB" w:rsidP="00BE0993">
            <w:pPr>
              <w:jc w:val="center"/>
              <w:rPr>
                <w:rFonts w:ascii="Arial" w:hAnsi="Arial" w:cs="Arial"/>
              </w:rPr>
            </w:pPr>
          </w:p>
          <w:p w:rsidR="00025CEB" w:rsidRPr="00981FC3" w:rsidRDefault="00025CEB" w:rsidP="00BE0993">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BE0993">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16"/>
      <w:footerReference w:type="even"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612" w:rsidRDefault="00B95612" w:rsidP="00912249">
      <w:pPr>
        <w:spacing w:after="0" w:line="240" w:lineRule="auto"/>
      </w:pPr>
      <w:r>
        <w:separator/>
      </w:r>
    </w:p>
  </w:endnote>
  <w:endnote w:type="continuationSeparator" w:id="1">
    <w:p w:rsidR="00B95612" w:rsidRDefault="00B9561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612" w:rsidRDefault="00B95612" w:rsidP="00912249">
      <w:pPr>
        <w:spacing w:after="0" w:line="240" w:lineRule="auto"/>
      </w:pPr>
      <w:r>
        <w:separator/>
      </w:r>
    </w:p>
  </w:footnote>
  <w:footnote w:type="continuationSeparator" w:id="1">
    <w:p w:rsidR="00B95612" w:rsidRDefault="00B9561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20"/>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1"/>
  </w:num>
  <w:num w:numId="12">
    <w:abstractNumId w:val="19"/>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 w:numId="2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8E5"/>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1033"/>
    <w:rsid w:val="003D58D3"/>
    <w:rsid w:val="003F0E43"/>
    <w:rsid w:val="00401C01"/>
    <w:rsid w:val="00404DA9"/>
    <w:rsid w:val="004175CF"/>
    <w:rsid w:val="00425A34"/>
    <w:rsid w:val="0043424B"/>
    <w:rsid w:val="00434C9A"/>
    <w:rsid w:val="00440715"/>
    <w:rsid w:val="00473A61"/>
    <w:rsid w:val="00475FF6"/>
    <w:rsid w:val="0047728C"/>
    <w:rsid w:val="00480D20"/>
    <w:rsid w:val="004849DA"/>
    <w:rsid w:val="0048727B"/>
    <w:rsid w:val="00492877"/>
    <w:rsid w:val="00496B4E"/>
    <w:rsid w:val="004970FC"/>
    <w:rsid w:val="004F6378"/>
    <w:rsid w:val="00513049"/>
    <w:rsid w:val="00522964"/>
    <w:rsid w:val="005269F4"/>
    <w:rsid w:val="00531994"/>
    <w:rsid w:val="00535F37"/>
    <w:rsid w:val="00540C93"/>
    <w:rsid w:val="005672EB"/>
    <w:rsid w:val="005940DB"/>
    <w:rsid w:val="00594C46"/>
    <w:rsid w:val="005B4DE6"/>
    <w:rsid w:val="005B5064"/>
    <w:rsid w:val="005B7B8C"/>
    <w:rsid w:val="005C18E6"/>
    <w:rsid w:val="005C4F76"/>
    <w:rsid w:val="005E2FA1"/>
    <w:rsid w:val="005E418A"/>
    <w:rsid w:val="005F2110"/>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C7B57"/>
    <w:rsid w:val="007D10E1"/>
    <w:rsid w:val="007E0C5F"/>
    <w:rsid w:val="00801193"/>
    <w:rsid w:val="0082327E"/>
    <w:rsid w:val="008304DD"/>
    <w:rsid w:val="0083157A"/>
    <w:rsid w:val="00837911"/>
    <w:rsid w:val="00845E3E"/>
    <w:rsid w:val="008652A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2164A"/>
    <w:rsid w:val="00937998"/>
    <w:rsid w:val="00937A31"/>
    <w:rsid w:val="0094225E"/>
    <w:rsid w:val="0094367C"/>
    <w:rsid w:val="00946A21"/>
    <w:rsid w:val="009473B3"/>
    <w:rsid w:val="00981FC3"/>
    <w:rsid w:val="00982FA6"/>
    <w:rsid w:val="00996CF5"/>
    <w:rsid w:val="00997521"/>
    <w:rsid w:val="009A5C36"/>
    <w:rsid w:val="009C22AA"/>
    <w:rsid w:val="009C6DFA"/>
    <w:rsid w:val="009C7EB9"/>
    <w:rsid w:val="009E5679"/>
    <w:rsid w:val="00A02FAB"/>
    <w:rsid w:val="00A07C94"/>
    <w:rsid w:val="00A37599"/>
    <w:rsid w:val="00A375DC"/>
    <w:rsid w:val="00A468DD"/>
    <w:rsid w:val="00A61659"/>
    <w:rsid w:val="00A67E8C"/>
    <w:rsid w:val="00A8002B"/>
    <w:rsid w:val="00A8121D"/>
    <w:rsid w:val="00A8400B"/>
    <w:rsid w:val="00A968CF"/>
    <w:rsid w:val="00AA1FD7"/>
    <w:rsid w:val="00AD1935"/>
    <w:rsid w:val="00AE0768"/>
    <w:rsid w:val="00B00E72"/>
    <w:rsid w:val="00B06ADB"/>
    <w:rsid w:val="00B22057"/>
    <w:rsid w:val="00B23262"/>
    <w:rsid w:val="00B247F0"/>
    <w:rsid w:val="00B4080A"/>
    <w:rsid w:val="00B46C0E"/>
    <w:rsid w:val="00B5310C"/>
    <w:rsid w:val="00B5786C"/>
    <w:rsid w:val="00B63DFD"/>
    <w:rsid w:val="00B6501D"/>
    <w:rsid w:val="00B8389A"/>
    <w:rsid w:val="00B95612"/>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05467"/>
    <w:rsid w:val="00E20B0C"/>
    <w:rsid w:val="00E33D91"/>
    <w:rsid w:val="00E43653"/>
    <w:rsid w:val="00E44C04"/>
    <w:rsid w:val="00E67984"/>
    <w:rsid w:val="00E8195B"/>
    <w:rsid w:val="00E919F2"/>
    <w:rsid w:val="00EA1B39"/>
    <w:rsid w:val="00EC1898"/>
    <w:rsid w:val="00ED5F0D"/>
    <w:rsid w:val="00F00CE5"/>
    <w:rsid w:val="00F122BD"/>
    <w:rsid w:val="00F55CF3"/>
    <w:rsid w:val="00F60034"/>
    <w:rsid w:val="00F60D8A"/>
    <w:rsid w:val="00F67254"/>
    <w:rsid w:val="00F8553B"/>
    <w:rsid w:val="00FB07BA"/>
    <w:rsid w:val="00FB5ADE"/>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93478378">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mailto:nfe@cesama.com.br"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3198</Words>
  <Characters>17273</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anogueira</cp:lastModifiedBy>
  <cp:revision>3</cp:revision>
  <cp:lastPrinted>2021-02-05T15:50:00Z</cp:lastPrinted>
  <dcterms:created xsi:type="dcterms:W3CDTF">2023-08-29T17:47:00Z</dcterms:created>
  <dcterms:modified xsi:type="dcterms:W3CDTF">2023-08-30T11:13:00Z</dcterms:modified>
</cp:coreProperties>
</file>